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1359" w14:textId="77777777" w:rsidR="009C3D00" w:rsidRPr="00666E31" w:rsidRDefault="00801A17" w:rsidP="00666E31">
      <w:pPr>
        <w:jc w:val="center"/>
        <w:rPr>
          <w:b/>
          <w:bCs/>
        </w:rPr>
      </w:pPr>
      <w:r w:rsidRPr="00666E31">
        <w:rPr>
          <w:b/>
          <w:bCs/>
        </w:rPr>
        <w:t xml:space="preserve">VÝZVA NA PREDLOŽENIE </w:t>
      </w:r>
      <w:r w:rsidR="00AE1DF1" w:rsidRPr="00666E31">
        <w:rPr>
          <w:b/>
          <w:bCs/>
        </w:rPr>
        <w:t xml:space="preserve">CENOVEJ </w:t>
      </w:r>
      <w:r w:rsidRPr="00666E31">
        <w:rPr>
          <w:b/>
          <w:bCs/>
        </w:rPr>
        <w:t>PONUKY</w:t>
      </w:r>
    </w:p>
    <w:p w14:paraId="61F49B87" w14:textId="285CAF54" w:rsidR="001572AD" w:rsidRDefault="001572AD" w:rsidP="001572AD">
      <w:pPr>
        <w:pStyle w:val="slovanOdsek1"/>
      </w:pPr>
      <w:r>
        <w:t>Základná informácie o obstarávajúcom subjekte a kontaktných osobách.</w:t>
      </w:r>
    </w:p>
    <w:p w14:paraId="4B5D4686" w14:textId="15FB3A34" w:rsidR="00801A17" w:rsidRPr="001572AD" w:rsidRDefault="00801A17" w:rsidP="001572AD">
      <w:pPr>
        <w:pStyle w:val="slovanOdsek1"/>
      </w:pPr>
      <w:r w:rsidRPr="001572AD">
        <w:t xml:space="preserve">Identifikácia </w:t>
      </w:r>
      <w:r w:rsidR="005B45D1" w:rsidRPr="001572AD">
        <w:t>verejného obstarávateľa</w:t>
      </w:r>
      <w:r w:rsidRPr="001572AD">
        <w:t>.</w:t>
      </w:r>
    </w:p>
    <w:tbl>
      <w:tblPr>
        <w:tblStyle w:val="TableNormal"/>
        <w:tblW w:w="9072" w:type="dxa"/>
        <w:tblInd w:w="544" w:type="dxa"/>
        <w:tblBorders>
          <w:top w:val="single" w:sz="18" w:space="0" w:color="000000"/>
          <w:left w:val="single" w:sz="18" w:space="0" w:color="000000"/>
          <w:bottom w:val="single" w:sz="18" w:space="0" w:color="000000"/>
          <w:right w:val="single" w:sz="18" w:space="0" w:color="000000"/>
          <w:insideH w:val="dotted" w:sz="4" w:space="0" w:color="000000"/>
          <w:insideV w:val="single" w:sz="6" w:space="0" w:color="000000"/>
        </w:tblBorders>
        <w:tblLayout w:type="fixed"/>
        <w:tblLook w:val="01E0" w:firstRow="1" w:lastRow="1" w:firstColumn="1" w:lastColumn="1" w:noHBand="0" w:noVBand="0"/>
      </w:tblPr>
      <w:tblGrid>
        <w:gridCol w:w="3686"/>
        <w:gridCol w:w="5386"/>
      </w:tblGrid>
      <w:tr w:rsidR="005B45D1" w:rsidRPr="00B35B55" w14:paraId="683AB010" w14:textId="77777777" w:rsidTr="00DE67A0">
        <w:trPr>
          <w:trHeight w:val="340"/>
        </w:trPr>
        <w:tc>
          <w:tcPr>
            <w:tcW w:w="3686" w:type="dxa"/>
            <w:vAlign w:val="center"/>
          </w:tcPr>
          <w:p w14:paraId="1786EF08" w14:textId="39828E44" w:rsidR="005B45D1" w:rsidRPr="00B35B55" w:rsidRDefault="005B45D1" w:rsidP="005B45D1">
            <w:pPr>
              <w:pStyle w:val="TableParagraph"/>
              <w:rPr>
                <w:lang w:val="sk-SK"/>
              </w:rPr>
            </w:pPr>
            <w:r w:rsidRPr="00B35B55">
              <w:rPr>
                <w:w w:val="105"/>
                <w:lang w:val="sk-SK"/>
              </w:rPr>
              <w:t xml:space="preserve">Názov </w:t>
            </w:r>
            <w:r>
              <w:rPr>
                <w:w w:val="105"/>
                <w:lang w:val="sk-SK"/>
              </w:rPr>
              <w:t>verejného obstarávateľa</w:t>
            </w:r>
            <w:r w:rsidRPr="00B35B55">
              <w:rPr>
                <w:w w:val="105"/>
                <w:lang w:val="sk-SK"/>
              </w:rPr>
              <w:t>:</w:t>
            </w:r>
          </w:p>
        </w:tc>
        <w:tc>
          <w:tcPr>
            <w:tcW w:w="5386" w:type="dxa"/>
          </w:tcPr>
          <w:p w14:paraId="2E8CBCFB" w14:textId="24E20406" w:rsidR="005B45D1" w:rsidRPr="00B35B55" w:rsidRDefault="006569C2" w:rsidP="005B45D1">
            <w:pPr>
              <w:pStyle w:val="TableParagraph"/>
              <w:rPr>
                <w:lang w:val="sk-SK"/>
              </w:rPr>
            </w:pPr>
            <w:r>
              <w:t xml:space="preserve">Obec </w:t>
            </w:r>
            <w:proofErr w:type="spellStart"/>
            <w:r w:rsidR="001E73BB" w:rsidRPr="001E73BB">
              <w:t>Malý</w:t>
            </w:r>
            <w:proofErr w:type="spellEnd"/>
            <w:r w:rsidR="001E73BB" w:rsidRPr="001E73BB">
              <w:t xml:space="preserve"> </w:t>
            </w:r>
            <w:proofErr w:type="spellStart"/>
            <w:r w:rsidR="001E73BB" w:rsidRPr="001E73BB">
              <w:t>Horeš</w:t>
            </w:r>
            <w:proofErr w:type="spellEnd"/>
          </w:p>
        </w:tc>
      </w:tr>
      <w:tr w:rsidR="005B45D1" w:rsidRPr="00B35B55" w14:paraId="0B36776C" w14:textId="77777777" w:rsidTr="00DE67A0">
        <w:trPr>
          <w:trHeight w:val="345"/>
        </w:trPr>
        <w:tc>
          <w:tcPr>
            <w:tcW w:w="3686" w:type="dxa"/>
            <w:vAlign w:val="center"/>
          </w:tcPr>
          <w:p w14:paraId="2E814F93" w14:textId="77777777" w:rsidR="005B45D1" w:rsidRPr="00B35B55" w:rsidRDefault="005B45D1" w:rsidP="005B45D1">
            <w:pPr>
              <w:pStyle w:val="TableParagraph"/>
              <w:rPr>
                <w:lang w:val="sk-SK"/>
              </w:rPr>
            </w:pPr>
            <w:r w:rsidRPr="00B35B55">
              <w:rPr>
                <w:w w:val="105"/>
                <w:lang w:val="sk-SK"/>
              </w:rPr>
              <w:t>Sídlo:</w:t>
            </w:r>
          </w:p>
        </w:tc>
        <w:tc>
          <w:tcPr>
            <w:tcW w:w="5386" w:type="dxa"/>
          </w:tcPr>
          <w:p w14:paraId="31D67440" w14:textId="49AA6301" w:rsidR="005B45D1" w:rsidRPr="00B35B55" w:rsidRDefault="001E73BB" w:rsidP="005B45D1">
            <w:pPr>
              <w:pStyle w:val="TableParagraph"/>
              <w:rPr>
                <w:lang w:val="sk-SK"/>
              </w:rPr>
            </w:pPr>
            <w:r w:rsidRPr="001E73BB">
              <w:t xml:space="preserve">Družstevná 233/33, 076 52 </w:t>
            </w:r>
            <w:proofErr w:type="spellStart"/>
            <w:r w:rsidRPr="001E73BB">
              <w:t>Malý</w:t>
            </w:r>
            <w:proofErr w:type="spellEnd"/>
            <w:r w:rsidRPr="001E73BB">
              <w:t xml:space="preserve"> </w:t>
            </w:r>
            <w:proofErr w:type="spellStart"/>
            <w:r w:rsidRPr="001E73BB">
              <w:t>Horeš</w:t>
            </w:r>
            <w:proofErr w:type="spellEnd"/>
          </w:p>
        </w:tc>
      </w:tr>
      <w:tr w:rsidR="005B45D1" w:rsidRPr="00B35B55" w14:paraId="55E8CE14" w14:textId="77777777" w:rsidTr="00DE67A0">
        <w:trPr>
          <w:trHeight w:val="345"/>
        </w:trPr>
        <w:tc>
          <w:tcPr>
            <w:tcW w:w="3686" w:type="dxa"/>
            <w:vAlign w:val="center"/>
          </w:tcPr>
          <w:p w14:paraId="4EBD45F3" w14:textId="73619315" w:rsidR="005B45D1" w:rsidRDefault="005B45D1" w:rsidP="005B45D1">
            <w:pPr>
              <w:pStyle w:val="TableParagraph"/>
              <w:rPr>
                <w:w w:val="105"/>
              </w:rPr>
            </w:pPr>
            <w:r w:rsidRPr="00B35B55">
              <w:rPr>
                <w:w w:val="105"/>
                <w:lang w:val="sk-SK"/>
              </w:rPr>
              <w:t>IČO:</w:t>
            </w:r>
          </w:p>
        </w:tc>
        <w:tc>
          <w:tcPr>
            <w:tcW w:w="5386" w:type="dxa"/>
          </w:tcPr>
          <w:p w14:paraId="4E315724" w14:textId="292433FE" w:rsidR="005B45D1" w:rsidRDefault="001E73BB" w:rsidP="005B45D1">
            <w:pPr>
              <w:pStyle w:val="TableParagraph"/>
            </w:pPr>
            <w:r w:rsidRPr="001E73BB">
              <w:t>00331724</w:t>
            </w:r>
          </w:p>
        </w:tc>
      </w:tr>
      <w:tr w:rsidR="009743DB" w:rsidRPr="00B35B55" w14:paraId="42885489" w14:textId="77777777" w:rsidTr="00DE67A0">
        <w:trPr>
          <w:trHeight w:val="345"/>
        </w:trPr>
        <w:tc>
          <w:tcPr>
            <w:tcW w:w="3686" w:type="dxa"/>
            <w:vAlign w:val="center"/>
          </w:tcPr>
          <w:p w14:paraId="13964ADA" w14:textId="3304D397" w:rsidR="009743DB" w:rsidRPr="00C26662" w:rsidRDefault="009743DB" w:rsidP="005B45D1">
            <w:pPr>
              <w:pStyle w:val="TableParagraph"/>
              <w:rPr>
                <w:w w:val="105"/>
                <w:lang w:val="sk-SK"/>
              </w:rPr>
            </w:pPr>
            <w:r w:rsidRPr="00C26662">
              <w:rPr>
                <w:w w:val="105"/>
                <w:lang w:val="sk-SK"/>
              </w:rPr>
              <w:t>Webov</w:t>
            </w:r>
            <w:r w:rsidR="00C26662">
              <w:rPr>
                <w:w w:val="105"/>
                <w:lang w:val="sk-SK"/>
              </w:rPr>
              <w:t>á</w:t>
            </w:r>
            <w:r w:rsidRPr="00C26662">
              <w:rPr>
                <w:w w:val="105"/>
                <w:lang w:val="sk-SK"/>
              </w:rPr>
              <w:t xml:space="preserve"> </w:t>
            </w:r>
            <w:r w:rsidR="00C26662">
              <w:rPr>
                <w:w w:val="105"/>
                <w:lang w:val="sk-SK"/>
              </w:rPr>
              <w:t>stránka</w:t>
            </w:r>
            <w:r w:rsidRPr="00C26662">
              <w:rPr>
                <w:w w:val="105"/>
                <w:lang w:val="sk-SK"/>
              </w:rPr>
              <w:t xml:space="preserve"> verejného obstarávateľa:</w:t>
            </w:r>
          </w:p>
        </w:tc>
        <w:tc>
          <w:tcPr>
            <w:tcW w:w="5386" w:type="dxa"/>
          </w:tcPr>
          <w:p w14:paraId="7D9A3F07" w14:textId="77777777" w:rsidR="00C26662" w:rsidRDefault="00C26662" w:rsidP="00C26662">
            <w:pPr>
              <w:pStyle w:val="TableParagraph"/>
            </w:pPr>
          </w:p>
          <w:p w14:paraId="07C242C6" w14:textId="0AB2445D" w:rsidR="009743DB" w:rsidRPr="002956FD" w:rsidRDefault="00950132" w:rsidP="00C26662">
            <w:pPr>
              <w:pStyle w:val="TableParagraph"/>
            </w:pPr>
            <w:bookmarkStart w:id="0" w:name="_Hlk93433432"/>
            <w:r w:rsidRPr="00950132">
              <w:t>www.maly</w:t>
            </w:r>
            <w:r w:rsidR="00A11836">
              <w:t>hores</w:t>
            </w:r>
            <w:r w:rsidRPr="00950132">
              <w:t>.sk</w:t>
            </w:r>
            <w:bookmarkEnd w:id="0"/>
          </w:p>
        </w:tc>
      </w:tr>
      <w:tr w:rsidR="0086617D" w:rsidRPr="00B35B55" w14:paraId="0EA10CC2" w14:textId="77777777" w:rsidTr="0078495C">
        <w:trPr>
          <w:trHeight w:val="345"/>
        </w:trPr>
        <w:tc>
          <w:tcPr>
            <w:tcW w:w="3686" w:type="dxa"/>
            <w:vAlign w:val="center"/>
          </w:tcPr>
          <w:p w14:paraId="4390183E" w14:textId="77777777" w:rsidR="0086617D" w:rsidRPr="00B35B55" w:rsidRDefault="00B35B55" w:rsidP="002F2FA7">
            <w:pPr>
              <w:pStyle w:val="TableParagraph"/>
              <w:rPr>
                <w:w w:val="105"/>
                <w:lang w:val="sk-SK"/>
              </w:rPr>
            </w:pPr>
            <w:r>
              <w:rPr>
                <w:w w:val="105"/>
                <w:lang w:val="sk-SK"/>
              </w:rPr>
              <w:t>Štatutárny zástupca:</w:t>
            </w:r>
          </w:p>
        </w:tc>
        <w:tc>
          <w:tcPr>
            <w:tcW w:w="5386" w:type="dxa"/>
            <w:vAlign w:val="center"/>
          </w:tcPr>
          <w:p w14:paraId="09FECA3C" w14:textId="2299C4F0" w:rsidR="0086617D" w:rsidRPr="00B35B55" w:rsidRDefault="00A11836" w:rsidP="002F2FA7">
            <w:pPr>
              <w:pStyle w:val="TableParagraph"/>
              <w:rPr>
                <w:lang w:val="sk-SK"/>
              </w:rPr>
            </w:pPr>
            <w:bookmarkStart w:id="1" w:name="_Hlk93435537"/>
            <w:r>
              <w:t xml:space="preserve">Csaba </w:t>
            </w:r>
            <w:proofErr w:type="spellStart"/>
            <w:r>
              <w:t>Furik</w:t>
            </w:r>
            <w:proofErr w:type="spellEnd"/>
            <w:r w:rsidR="00485737" w:rsidRPr="006F0DE0">
              <w:rPr>
                <w:w w:val="105"/>
              </w:rPr>
              <w:t xml:space="preserve">, </w:t>
            </w:r>
            <w:r w:rsidR="006569C2">
              <w:rPr>
                <w:w w:val="105"/>
              </w:rPr>
              <w:t xml:space="preserve">starosta </w:t>
            </w:r>
            <w:proofErr w:type="spellStart"/>
            <w:r w:rsidR="006569C2">
              <w:rPr>
                <w:w w:val="105"/>
              </w:rPr>
              <w:t>obce</w:t>
            </w:r>
            <w:bookmarkEnd w:id="1"/>
            <w:proofErr w:type="spellEnd"/>
          </w:p>
        </w:tc>
      </w:tr>
      <w:tr w:rsidR="00B35B55" w:rsidRPr="00B35B55" w14:paraId="1D29040B" w14:textId="77777777" w:rsidTr="0078495C">
        <w:trPr>
          <w:trHeight w:val="345"/>
        </w:trPr>
        <w:tc>
          <w:tcPr>
            <w:tcW w:w="3686" w:type="dxa"/>
            <w:vAlign w:val="center"/>
          </w:tcPr>
          <w:p w14:paraId="5051A3C1" w14:textId="77777777" w:rsidR="00B35B55" w:rsidRPr="00B35B55" w:rsidRDefault="00B35B55" w:rsidP="002F2FA7">
            <w:pPr>
              <w:pStyle w:val="TableParagraph"/>
              <w:rPr>
                <w:lang w:val="sk-SK"/>
              </w:rPr>
            </w:pPr>
            <w:r>
              <w:rPr>
                <w:lang w:val="sk-SK"/>
              </w:rPr>
              <w:t>Tel:</w:t>
            </w:r>
          </w:p>
        </w:tc>
        <w:tc>
          <w:tcPr>
            <w:tcW w:w="5386" w:type="dxa"/>
            <w:vAlign w:val="center"/>
          </w:tcPr>
          <w:p w14:paraId="6703F05D" w14:textId="7F791200" w:rsidR="00B35B55" w:rsidRPr="007862F4" w:rsidRDefault="000D4632" w:rsidP="002F2FA7">
            <w:pPr>
              <w:pStyle w:val="TableParagraph"/>
              <w:rPr>
                <w:lang w:val="sk-SK"/>
              </w:rPr>
            </w:pPr>
            <w:r w:rsidRPr="000D4632">
              <w:t>0042190</w:t>
            </w:r>
            <w:r w:rsidR="00A11836">
              <w:t>7349797</w:t>
            </w:r>
          </w:p>
        </w:tc>
      </w:tr>
      <w:tr w:rsidR="00B35B55" w:rsidRPr="00B35B55" w14:paraId="540F7E15" w14:textId="77777777" w:rsidTr="0078495C">
        <w:trPr>
          <w:trHeight w:val="349"/>
        </w:trPr>
        <w:tc>
          <w:tcPr>
            <w:tcW w:w="3686" w:type="dxa"/>
            <w:vAlign w:val="center"/>
          </w:tcPr>
          <w:p w14:paraId="088C6A9E" w14:textId="77777777" w:rsidR="00B35B55" w:rsidRPr="00B35B55" w:rsidRDefault="00B35B55" w:rsidP="002F2FA7">
            <w:pPr>
              <w:pStyle w:val="TableParagraph"/>
              <w:rPr>
                <w:w w:val="105"/>
                <w:lang w:val="sk-SK"/>
              </w:rPr>
            </w:pPr>
            <w:r>
              <w:rPr>
                <w:w w:val="105"/>
                <w:lang w:val="sk-SK"/>
              </w:rPr>
              <w:t>E</w:t>
            </w:r>
            <w:r w:rsidRPr="00B35B55">
              <w:rPr>
                <w:w w:val="105"/>
                <w:lang w:val="sk-SK"/>
              </w:rPr>
              <w:t>-mail:</w:t>
            </w:r>
          </w:p>
        </w:tc>
        <w:tc>
          <w:tcPr>
            <w:tcW w:w="5386" w:type="dxa"/>
            <w:vAlign w:val="center"/>
          </w:tcPr>
          <w:p w14:paraId="0DE2E247" w14:textId="65F3200B" w:rsidR="00B35B55" w:rsidRPr="007862F4" w:rsidRDefault="001E73BB" w:rsidP="002F2FA7">
            <w:pPr>
              <w:pStyle w:val="TableParagraph"/>
              <w:rPr>
                <w:lang w:val="sk-SK"/>
              </w:rPr>
            </w:pPr>
            <w:r w:rsidRPr="001E73BB">
              <w:t>malyhores@dornet.sk</w:t>
            </w:r>
          </w:p>
        </w:tc>
      </w:tr>
      <w:tr w:rsidR="00485737" w:rsidRPr="00B35B55" w14:paraId="1CFF6E13" w14:textId="77777777" w:rsidTr="0078495C">
        <w:trPr>
          <w:trHeight w:val="349"/>
        </w:trPr>
        <w:tc>
          <w:tcPr>
            <w:tcW w:w="3686" w:type="dxa"/>
            <w:vAlign w:val="center"/>
          </w:tcPr>
          <w:p w14:paraId="22712BA1" w14:textId="6037AA56" w:rsidR="00485737" w:rsidRDefault="00581B23" w:rsidP="00485737">
            <w:pPr>
              <w:pStyle w:val="TableParagraph"/>
            </w:pPr>
            <w:r w:rsidRPr="00581B23">
              <w:rPr>
                <w:w w:val="105"/>
                <w:lang w:val="sk-SK"/>
              </w:rPr>
              <w:t>Zatriedenie obstarávacieho subjektu podľa</w:t>
            </w:r>
            <w:r>
              <w:rPr>
                <w:w w:val="105"/>
                <w:lang w:val="sk-SK"/>
              </w:rPr>
              <w:t xml:space="preserve"> ZVO</w:t>
            </w:r>
          </w:p>
        </w:tc>
        <w:tc>
          <w:tcPr>
            <w:tcW w:w="5386" w:type="dxa"/>
            <w:vAlign w:val="center"/>
          </w:tcPr>
          <w:p w14:paraId="6AA37D01" w14:textId="4851813E" w:rsidR="00485737" w:rsidRPr="00400E25" w:rsidRDefault="0076287B" w:rsidP="00485737">
            <w:pPr>
              <w:pStyle w:val="TableParagraph"/>
            </w:pPr>
            <w:r>
              <w:rPr>
                <w:bCs/>
                <w:lang w:val="sk-SK"/>
              </w:rPr>
              <w:t xml:space="preserve">Obec </w:t>
            </w:r>
            <w:proofErr w:type="spellStart"/>
            <w:r w:rsidR="00DE7FB0">
              <w:rPr>
                <w:bCs/>
              </w:rPr>
              <w:t>Malý</w:t>
            </w:r>
            <w:proofErr w:type="spellEnd"/>
            <w:r w:rsidR="00DE7FB0">
              <w:rPr>
                <w:bCs/>
              </w:rPr>
              <w:t xml:space="preserve"> </w:t>
            </w:r>
            <w:proofErr w:type="spellStart"/>
            <w:r w:rsidR="00A11836">
              <w:rPr>
                <w:bCs/>
              </w:rPr>
              <w:t>Horeš</w:t>
            </w:r>
            <w:proofErr w:type="spellEnd"/>
            <w:r w:rsidR="00A11836">
              <w:rPr>
                <w:bCs/>
              </w:rPr>
              <w:t xml:space="preserve"> </w:t>
            </w:r>
            <w:r w:rsidR="00485737" w:rsidRPr="00501237">
              <w:rPr>
                <w:bCs/>
                <w:lang w:val="sk-SK"/>
              </w:rPr>
              <w:t xml:space="preserve">je </w:t>
            </w:r>
            <w:r w:rsidR="00501237" w:rsidRPr="00501237">
              <w:rPr>
                <w:bCs/>
                <w:lang w:val="sk-SK"/>
              </w:rPr>
              <w:t xml:space="preserve">v tomto verejnom obstarávaní v postavení </w:t>
            </w:r>
            <w:r w:rsidR="005B45D1">
              <w:rPr>
                <w:bCs/>
                <w:lang w:val="sk-SK"/>
              </w:rPr>
              <w:t>verejného obstarávateľa</w:t>
            </w:r>
            <w:r w:rsidR="00501237" w:rsidRPr="00501237">
              <w:rPr>
                <w:bCs/>
                <w:lang w:val="sk-SK"/>
              </w:rPr>
              <w:t xml:space="preserve"> podľa § </w:t>
            </w:r>
            <w:r w:rsidR="005B45D1">
              <w:rPr>
                <w:bCs/>
                <w:lang w:val="sk-SK"/>
              </w:rPr>
              <w:t>7</w:t>
            </w:r>
            <w:r w:rsidR="00501237" w:rsidRPr="00501237">
              <w:rPr>
                <w:bCs/>
                <w:lang w:val="sk-SK"/>
              </w:rPr>
              <w:t xml:space="preserve"> ods. 1</w:t>
            </w:r>
            <w:r w:rsidR="00501237">
              <w:rPr>
                <w:b/>
                <w:lang w:val="sk-SK"/>
              </w:rPr>
              <w:t xml:space="preserve"> </w:t>
            </w:r>
            <w:r w:rsidR="005B45D1" w:rsidRPr="005B45D1">
              <w:rPr>
                <w:bCs/>
                <w:lang w:val="sk-SK"/>
              </w:rPr>
              <w:t>písm. b)</w:t>
            </w:r>
            <w:r w:rsidR="005B45D1">
              <w:rPr>
                <w:b/>
                <w:lang w:val="sk-SK"/>
              </w:rPr>
              <w:t xml:space="preserve"> </w:t>
            </w:r>
            <w:r w:rsidR="00485737" w:rsidRPr="00B35B55">
              <w:rPr>
                <w:b/>
                <w:lang w:val="sk-SK"/>
              </w:rPr>
              <w:t xml:space="preserve"> </w:t>
            </w:r>
            <w:r w:rsidR="00485737" w:rsidRPr="00B35B55">
              <w:rPr>
                <w:lang w:val="sk-SK"/>
              </w:rPr>
              <w:t>Zákona č. 343/2015 Z. z. o verejnom obstarávaní a o zmene a doplnení niektorých zákonov v znení neskorších predpisov (ďalej len „ZVO“)</w:t>
            </w:r>
          </w:p>
        </w:tc>
      </w:tr>
    </w:tbl>
    <w:p w14:paraId="26AB241A" w14:textId="77777777" w:rsidR="00581B23" w:rsidRDefault="00581B23" w:rsidP="00581B23">
      <w:pPr>
        <w:pStyle w:val="Obojstranne10"/>
      </w:pPr>
    </w:p>
    <w:p w14:paraId="6FB51725" w14:textId="1022EB57" w:rsidR="00581B23" w:rsidRDefault="00581B23" w:rsidP="00581B23">
      <w:pPr>
        <w:pStyle w:val="Obojstranne10"/>
      </w:pPr>
      <w:r w:rsidRPr="001B7136">
        <w:t>Osoby určené pre styk so záujemcami a</w:t>
      </w:r>
      <w:r>
        <w:t> </w:t>
      </w:r>
      <w:r w:rsidRPr="001B7136">
        <w:t>uchádzačmi</w:t>
      </w:r>
      <w:r>
        <w:t>.</w:t>
      </w:r>
    </w:p>
    <w:p w14:paraId="1145D869" w14:textId="7D4D9E5A" w:rsidR="00581B23" w:rsidRDefault="00A11836" w:rsidP="00581B23">
      <w:pPr>
        <w:pStyle w:val="Obojstranne10"/>
      </w:pPr>
      <w:r w:rsidRPr="00A11836">
        <w:t xml:space="preserve">Csaba </w:t>
      </w:r>
      <w:proofErr w:type="spellStart"/>
      <w:r w:rsidRPr="00A11836">
        <w:t>Furik</w:t>
      </w:r>
      <w:proofErr w:type="spellEnd"/>
      <w:r w:rsidRPr="00A11836">
        <w:t>, starosta obce</w:t>
      </w:r>
      <w:r w:rsidR="005B45D1">
        <w:t>,</w:t>
      </w:r>
      <w:r w:rsidR="00581B23">
        <w:t xml:space="preserve"> ako poverená osoba pre toto verejné obstarávanie, e-mail: </w:t>
      </w:r>
      <w:r w:rsidRPr="00A11836">
        <w:t>malyhores@dornet.sk</w:t>
      </w:r>
      <w:r w:rsidR="00581B23">
        <w:t xml:space="preserve">, </w:t>
      </w:r>
      <w:r w:rsidR="000D30DF">
        <w:t>tel.</w:t>
      </w:r>
      <w:r w:rsidR="00581B23">
        <w:t xml:space="preserve">: </w:t>
      </w:r>
      <w:r w:rsidR="0047148D" w:rsidRPr="0047148D">
        <w:t>00421907349797</w:t>
      </w:r>
      <w:r w:rsidR="00581B23">
        <w:t>.</w:t>
      </w:r>
    </w:p>
    <w:p w14:paraId="7AA6D028" w14:textId="77777777" w:rsidR="001572AD" w:rsidRDefault="001572AD" w:rsidP="001572AD">
      <w:pPr>
        <w:pStyle w:val="Obojstranne10"/>
        <w:ind w:left="0"/>
      </w:pPr>
    </w:p>
    <w:p w14:paraId="5DFE3C16" w14:textId="114E0F1F" w:rsidR="002F2FA7" w:rsidRDefault="002F2FA7" w:rsidP="001572AD">
      <w:pPr>
        <w:pStyle w:val="Obojstranne10"/>
      </w:pPr>
      <w:r>
        <w:t>Kontaktná osoba na prevzatie ponuky:</w:t>
      </w:r>
    </w:p>
    <w:p w14:paraId="7D540FF3" w14:textId="7799A4AA" w:rsidR="002F2FA7" w:rsidRDefault="0047148D" w:rsidP="002F2FA7">
      <w:pPr>
        <w:pStyle w:val="Obojstranne10"/>
      </w:pPr>
      <w:r w:rsidRPr="0047148D">
        <w:t xml:space="preserve">Csaba </w:t>
      </w:r>
      <w:proofErr w:type="spellStart"/>
      <w:r w:rsidRPr="0047148D">
        <w:t>Furik</w:t>
      </w:r>
      <w:proofErr w:type="spellEnd"/>
      <w:r w:rsidR="002F2FA7">
        <w:t xml:space="preserve">, </w:t>
      </w:r>
      <w:r w:rsidR="005B45D1">
        <w:t>tel.</w:t>
      </w:r>
      <w:r>
        <w:t>:</w:t>
      </w:r>
      <w:r w:rsidR="002F2FA7">
        <w:t xml:space="preserve"> </w:t>
      </w:r>
      <w:r w:rsidRPr="0047148D">
        <w:t>00421907349797</w:t>
      </w:r>
      <w:r w:rsidR="002F2FA7">
        <w:t xml:space="preserve">, e-mail: </w:t>
      </w:r>
      <w:r w:rsidRPr="0047148D">
        <w:t>malyhores@dornet.sk</w:t>
      </w:r>
      <w:r w:rsidR="002F2FA7" w:rsidRPr="002F2FA7">
        <w:t xml:space="preserve">. </w:t>
      </w:r>
    </w:p>
    <w:p w14:paraId="4485436C" w14:textId="77777777" w:rsidR="001572AD" w:rsidRDefault="001572AD" w:rsidP="002F2FA7">
      <w:pPr>
        <w:pStyle w:val="Obojstranne10"/>
      </w:pPr>
    </w:p>
    <w:p w14:paraId="25525CCD" w14:textId="5FE08CC5" w:rsidR="001572AD" w:rsidRDefault="001572AD" w:rsidP="002F2FA7">
      <w:pPr>
        <w:pStyle w:val="Obojstranne10"/>
      </w:pPr>
      <w:r>
        <w:t>Postup verejného obstarávania zákazky:</w:t>
      </w:r>
    </w:p>
    <w:p w14:paraId="1882556D" w14:textId="79E7E01C" w:rsidR="001572AD" w:rsidRDefault="001572AD" w:rsidP="001572AD">
      <w:pPr>
        <w:pStyle w:val="Obojstranne10"/>
      </w:pPr>
      <w:r>
        <w:t xml:space="preserve">Zákazka s nízkou hodnotou, zadávaná postupom podľa § 117 ZVO s výzvou na predloženie ponuky. </w:t>
      </w:r>
      <w:r w:rsidRPr="0086617D">
        <w:t xml:space="preserve">Verejný obstarávateľ použije tento </w:t>
      </w:r>
      <w:r>
        <w:t>postup verejného obstarávania</w:t>
      </w:r>
      <w:r w:rsidRPr="0086617D">
        <w:t xml:space="preserve"> na účely</w:t>
      </w:r>
      <w:r>
        <w:t xml:space="preserve"> výberu úspešného uchádzača, ktorý bude zhotoviteľom stavby, ktorá je predmetom tejto zákazky.</w:t>
      </w:r>
      <w:r w:rsidR="009743DB">
        <w:t xml:space="preserve"> </w:t>
      </w:r>
    </w:p>
    <w:p w14:paraId="1CF4D610" w14:textId="77777777" w:rsidR="00961DE3" w:rsidRPr="009E6F5E" w:rsidRDefault="002F2FA7" w:rsidP="001572AD">
      <w:pPr>
        <w:pStyle w:val="slovanOdsek1"/>
      </w:pPr>
      <w:r>
        <w:t>Predmet obstarávania</w:t>
      </w:r>
      <w:r w:rsidR="00961DE3" w:rsidRPr="009E6F5E">
        <w:t>.</w:t>
      </w:r>
    </w:p>
    <w:p w14:paraId="77C4F628" w14:textId="528E9542" w:rsidR="00DE6EE8" w:rsidRPr="005B45D1" w:rsidRDefault="002F2FA7" w:rsidP="00AE47F0">
      <w:pPr>
        <w:pStyle w:val="Odsaden10"/>
        <w:rPr>
          <w:b/>
          <w:bCs w:val="0"/>
        </w:rPr>
      </w:pPr>
      <w:r w:rsidRPr="005B45D1">
        <w:rPr>
          <w:b/>
          <w:bCs w:val="0"/>
        </w:rPr>
        <w:t>Názov zákazky:</w:t>
      </w:r>
      <w:r w:rsidR="00AE47F0" w:rsidRPr="005B45D1">
        <w:rPr>
          <w:b/>
          <w:bCs w:val="0"/>
        </w:rPr>
        <w:t xml:space="preserve"> </w:t>
      </w:r>
    </w:p>
    <w:p w14:paraId="5A244E45" w14:textId="5DB4B6C7" w:rsidR="008027D4" w:rsidRDefault="001E73BB" w:rsidP="00AE47F0">
      <w:pPr>
        <w:pStyle w:val="Odsaden10"/>
      </w:pPr>
      <w:r w:rsidRPr="001E73BB">
        <w:t>Multifunkčné ihrisko v obci Malý Horeš</w:t>
      </w:r>
      <w:r w:rsidR="005B45D1">
        <w:t>.</w:t>
      </w:r>
    </w:p>
    <w:p w14:paraId="43A08681" w14:textId="77777777" w:rsidR="005B45D1" w:rsidRPr="005B45D1" w:rsidRDefault="00581B23" w:rsidP="00581B23">
      <w:pPr>
        <w:pStyle w:val="Odsaden10"/>
        <w:rPr>
          <w:b/>
          <w:bCs w:val="0"/>
        </w:rPr>
      </w:pPr>
      <w:r w:rsidRPr="005B45D1">
        <w:rPr>
          <w:b/>
          <w:bCs w:val="0"/>
        </w:rPr>
        <w:t xml:space="preserve">Druh zákazky: </w:t>
      </w:r>
    </w:p>
    <w:p w14:paraId="20DEB8F2" w14:textId="4596C215" w:rsidR="00581B23" w:rsidRDefault="00581B23" w:rsidP="00581B23">
      <w:pPr>
        <w:pStyle w:val="Odsaden10"/>
      </w:pPr>
      <w:r>
        <w:t>stavebné práce.</w:t>
      </w:r>
    </w:p>
    <w:p w14:paraId="54E57D11" w14:textId="77777777" w:rsidR="005B45D1" w:rsidRPr="005B45D1" w:rsidRDefault="00581B23" w:rsidP="00581B23">
      <w:pPr>
        <w:pStyle w:val="Odsaden10"/>
        <w:rPr>
          <w:b/>
          <w:bCs w:val="0"/>
        </w:rPr>
      </w:pPr>
      <w:r w:rsidRPr="005B45D1">
        <w:rPr>
          <w:b/>
          <w:bCs w:val="0"/>
        </w:rPr>
        <w:t>Spoločný slovník obstarávania:</w:t>
      </w:r>
    </w:p>
    <w:p w14:paraId="1B69DE61" w14:textId="755F4400" w:rsidR="00581B23" w:rsidRDefault="005B45D1" w:rsidP="00E67910">
      <w:pPr>
        <w:pStyle w:val="Odsaden10"/>
      </w:pPr>
      <w:r>
        <w:t xml:space="preserve">CPV: </w:t>
      </w:r>
      <w:r w:rsidR="00E67910">
        <w:t>45236110-4  Stavebné práce na stavbe plôch pre športové ihriská</w:t>
      </w:r>
    </w:p>
    <w:p w14:paraId="50A3F085" w14:textId="65B00DFA" w:rsidR="00581B23" w:rsidRPr="005B45D1" w:rsidRDefault="009743DB" w:rsidP="002F2FA7">
      <w:pPr>
        <w:pStyle w:val="Odsaden10"/>
        <w:rPr>
          <w:b/>
          <w:bCs w:val="0"/>
        </w:rPr>
      </w:pPr>
      <w:r>
        <w:rPr>
          <w:b/>
          <w:bCs w:val="0"/>
        </w:rPr>
        <w:t>O</w:t>
      </w:r>
      <w:r w:rsidR="00581B23" w:rsidRPr="005B45D1">
        <w:rPr>
          <w:b/>
          <w:bCs w:val="0"/>
        </w:rPr>
        <w:t>pis predmetu zákazky:</w:t>
      </w:r>
    </w:p>
    <w:p w14:paraId="3DDBA314" w14:textId="195AC97F" w:rsidR="00AE47F0" w:rsidRDefault="00AE47F0" w:rsidP="002F2FA7">
      <w:pPr>
        <w:pStyle w:val="Odsaden10"/>
      </w:pPr>
      <w:r>
        <w:lastRenderedPageBreak/>
        <w:t xml:space="preserve">Predmetom zákazky je </w:t>
      </w:r>
      <w:r w:rsidR="00501237">
        <w:t>vykonanie stavebných prác na realizáciu stavby „</w:t>
      </w:r>
      <w:r w:rsidR="001E73BB">
        <w:rPr>
          <w:b/>
          <w:sz w:val="22"/>
        </w:rPr>
        <w:t>Multifunkčné ihrisko v obci Malý Horeš</w:t>
      </w:r>
      <w:r w:rsidR="00501237">
        <w:t>“, podľa projektovej dokumentácie a neoceneného výkazu výmer poskytnutých verejným obstarávateľom</w:t>
      </w:r>
      <w:r w:rsidR="00490E3D">
        <w:t>.</w:t>
      </w:r>
      <w:r>
        <w:t xml:space="preserve"> </w:t>
      </w:r>
    </w:p>
    <w:p w14:paraId="72B96804" w14:textId="4194B885" w:rsidR="009743DB" w:rsidRDefault="009743DB" w:rsidP="009743DB">
      <w:pPr>
        <w:pStyle w:val="Obojstranne10"/>
      </w:pPr>
      <w:r>
        <w:t>Podrobný opis predmetu zákazky je v projektovej dokumentácii, uvedenej v elektronickom dokumente „</w:t>
      </w:r>
      <w:r w:rsidRPr="009505CB">
        <w:t>01_</w:t>
      </w:r>
      <w:r>
        <w:t>PD.</w:t>
      </w:r>
      <w:r w:rsidR="00FC355A">
        <w:t>zip</w:t>
      </w:r>
      <w:r>
        <w:t>“ a v neocenenom výkaze výmer uvedenom v editovateľnom elektronickom dokumente „</w:t>
      </w:r>
      <w:r w:rsidRPr="009505CB">
        <w:t>02_</w:t>
      </w:r>
      <w:r>
        <w:t>VV</w:t>
      </w:r>
      <w:r w:rsidR="006569C2">
        <w:t>.</w:t>
      </w:r>
      <w:r>
        <w:t>xlsx, ktorý uchádzač môže použiť na ocenenie a predloží v ponuke.  Pre kontrolu je výkaz výmer vypracovaný aj v needitovateľnom elektronickom dokumente „</w:t>
      </w:r>
      <w:r w:rsidRPr="009505CB">
        <w:t>02_</w:t>
      </w:r>
      <w:r>
        <w:t>VV</w:t>
      </w:r>
      <w:r w:rsidR="006569C2">
        <w:t>.</w:t>
      </w:r>
      <w:r>
        <w:t>pdf“.</w:t>
      </w:r>
    </w:p>
    <w:p w14:paraId="1BE2C4AB" w14:textId="408A984F" w:rsidR="00581B23" w:rsidRPr="001572AD" w:rsidRDefault="00581B23" w:rsidP="002F2FA7">
      <w:pPr>
        <w:pStyle w:val="Odsaden10"/>
        <w:rPr>
          <w:b/>
          <w:bCs w:val="0"/>
        </w:rPr>
      </w:pPr>
      <w:r w:rsidRPr="001572AD">
        <w:rPr>
          <w:b/>
          <w:bCs w:val="0"/>
        </w:rPr>
        <w:t>Členenie predmetu zákazky na časti:</w:t>
      </w:r>
    </w:p>
    <w:p w14:paraId="2E0C1354" w14:textId="1CCD15E2" w:rsidR="00AB0FEA" w:rsidRDefault="00AB0FEA" w:rsidP="002F2FA7">
      <w:pPr>
        <w:pStyle w:val="Odsaden10"/>
      </w:pPr>
      <w:r>
        <w:t xml:space="preserve">Predmet zákazky sa </w:t>
      </w:r>
      <w:r w:rsidR="00E1497C">
        <w:t>ne</w:t>
      </w:r>
      <w:r>
        <w:t xml:space="preserve">člení </w:t>
      </w:r>
      <w:r w:rsidR="00E1497C">
        <w:t>a p</w:t>
      </w:r>
      <w:r>
        <w:t xml:space="preserve">onuku je potrebné predložiť </w:t>
      </w:r>
      <w:r w:rsidR="00E1497C">
        <w:t xml:space="preserve">na všetky položky </w:t>
      </w:r>
      <w:r w:rsidR="001572AD">
        <w:t>výkazu výmer</w:t>
      </w:r>
      <w:r>
        <w:t xml:space="preserve">. </w:t>
      </w:r>
      <w:r w:rsidRPr="003E44A4">
        <w:t xml:space="preserve">Ponuka </w:t>
      </w:r>
      <w:r w:rsidRPr="00033596">
        <w:t xml:space="preserve">predložená  </w:t>
      </w:r>
      <w:r w:rsidRPr="003E44A4">
        <w:t xml:space="preserve">len na </w:t>
      </w:r>
      <w:r w:rsidR="00501237">
        <w:t xml:space="preserve">časť </w:t>
      </w:r>
      <w:r w:rsidR="00E1497C">
        <w:t>položiek</w:t>
      </w:r>
      <w:r>
        <w:t xml:space="preserve"> </w:t>
      </w:r>
      <w:r w:rsidR="001572AD">
        <w:t>výkazu výmer</w:t>
      </w:r>
      <w:r>
        <w:t xml:space="preserve"> </w:t>
      </w:r>
      <w:r w:rsidRPr="00033596">
        <w:t xml:space="preserve">nebude  zaradená  </w:t>
      </w:r>
      <w:r w:rsidRPr="003E44A4">
        <w:t>do vyhodnotenia</w:t>
      </w:r>
      <w:r w:rsidRPr="00033596">
        <w:t xml:space="preserve"> </w:t>
      </w:r>
      <w:r w:rsidRPr="003E44A4">
        <w:t xml:space="preserve">a </w:t>
      </w:r>
      <w:r w:rsidRPr="00033596">
        <w:t xml:space="preserve">bude </w:t>
      </w:r>
      <w:r w:rsidR="00190891">
        <w:t>vylúčená z vyhodnotenia</w:t>
      </w:r>
      <w:r>
        <w:t>.</w:t>
      </w:r>
    </w:p>
    <w:p w14:paraId="01F58252" w14:textId="52333A19" w:rsidR="00581B23" w:rsidRPr="001572AD" w:rsidRDefault="00581B23" w:rsidP="002F2FA7">
      <w:pPr>
        <w:pStyle w:val="Odsaden10"/>
        <w:rPr>
          <w:b/>
          <w:bCs w:val="0"/>
        </w:rPr>
      </w:pPr>
      <w:r w:rsidRPr="001572AD">
        <w:rPr>
          <w:b/>
          <w:bCs w:val="0"/>
        </w:rPr>
        <w:t>Predpokladaná hodnota zákazky:</w:t>
      </w:r>
    </w:p>
    <w:p w14:paraId="1248B710" w14:textId="295840DA" w:rsidR="00581B23" w:rsidRDefault="001572AD" w:rsidP="002F2FA7">
      <w:pPr>
        <w:pStyle w:val="Odsaden10"/>
      </w:pPr>
      <w:r w:rsidRPr="00416F89">
        <w:t xml:space="preserve">Predpokladaná hodnota </w:t>
      </w:r>
      <w:r>
        <w:t xml:space="preserve">zákazky je </w:t>
      </w:r>
      <w:r w:rsidR="003F6727">
        <w:rPr>
          <w:b/>
        </w:rPr>
        <w:t>62 667</w:t>
      </w:r>
      <w:r w:rsidR="00DE7FB0">
        <w:rPr>
          <w:b/>
        </w:rPr>
        <w:t>,</w:t>
      </w:r>
      <w:r w:rsidR="003F6727">
        <w:rPr>
          <w:b/>
        </w:rPr>
        <w:t>22</w:t>
      </w:r>
      <w:r w:rsidR="0076287B">
        <w:rPr>
          <w:b/>
        </w:rPr>
        <w:t xml:space="preserve"> </w:t>
      </w:r>
      <w:r w:rsidRPr="00416F89">
        <w:t>EUR bez DPH</w:t>
      </w:r>
      <w:r w:rsidR="009743DB">
        <w:t>.</w:t>
      </w:r>
    </w:p>
    <w:p w14:paraId="204E47EC" w14:textId="77777777" w:rsidR="00D0415D" w:rsidRPr="009E6F5E" w:rsidRDefault="00AE47F0" w:rsidP="008D56E4">
      <w:pPr>
        <w:pStyle w:val="slovanOdsek1"/>
      </w:pPr>
      <w:r>
        <w:t>Typ zmluvy, ktorá bude výsledkom verejného obstarávania</w:t>
      </w:r>
      <w:r w:rsidR="00D0415D" w:rsidRPr="009E6F5E">
        <w:t>.</w:t>
      </w:r>
    </w:p>
    <w:p w14:paraId="7629EA5E" w14:textId="10070586" w:rsidR="00BE0EB7" w:rsidRDefault="009D7785" w:rsidP="00AE47F0">
      <w:pPr>
        <w:pStyle w:val="Odsaden10"/>
      </w:pPr>
      <w:r w:rsidRPr="00A46893">
        <w:t>Výsledkom verejného obstarávania</w:t>
      </w:r>
      <w:r>
        <w:t xml:space="preserve"> bude </w:t>
      </w:r>
      <w:r w:rsidR="00501237">
        <w:t xml:space="preserve">Zmluva o dielo podľa § </w:t>
      </w:r>
      <w:r w:rsidR="00501237" w:rsidRPr="00883C67">
        <w:t xml:space="preserve">536 a </w:t>
      </w:r>
      <w:proofErr w:type="spellStart"/>
      <w:r w:rsidR="00501237" w:rsidRPr="00883C67">
        <w:t>nasl</w:t>
      </w:r>
      <w:proofErr w:type="spellEnd"/>
      <w:r w:rsidR="00501237" w:rsidRPr="00883C67">
        <w:t>. Obchodného zákonníka č. 513/1991 Zb. v znení neskorších predpisov</w:t>
      </w:r>
      <w:r w:rsidR="00490E3D">
        <w:t xml:space="preserve"> (ďalej len „Zmluva“)</w:t>
      </w:r>
      <w:r w:rsidR="00AE47F0">
        <w:t>, ktorej vzor je uvedený v</w:t>
      </w:r>
      <w:r w:rsidR="009D5BD1">
        <w:t> </w:t>
      </w:r>
      <w:r w:rsidR="00AE47F0">
        <w:t xml:space="preserve"> editovateľnom elektronickom dokumente </w:t>
      </w:r>
      <w:r w:rsidR="00D55FD3">
        <w:t>„</w:t>
      </w:r>
      <w:r w:rsidR="00501237">
        <w:t>03</w:t>
      </w:r>
      <w:r w:rsidR="003C134D" w:rsidRPr="003C134D">
        <w:t>_</w:t>
      </w:r>
      <w:r w:rsidR="009743DB">
        <w:t>NavrhZoD</w:t>
      </w:r>
      <w:r w:rsidR="003101D2">
        <w:t>.</w:t>
      </w:r>
      <w:r w:rsidR="00AE47F0">
        <w:t>docx</w:t>
      </w:r>
      <w:r w:rsidR="00D55FD3">
        <w:t>“</w:t>
      </w:r>
      <w:r w:rsidR="00AE47F0">
        <w:t>.</w:t>
      </w:r>
      <w:r w:rsidR="004F3426">
        <w:t xml:space="preserve"> </w:t>
      </w:r>
    </w:p>
    <w:p w14:paraId="41111CD9" w14:textId="77777777" w:rsidR="00AE47F0" w:rsidRPr="00D064D1" w:rsidRDefault="00AE47F0" w:rsidP="00AE47F0">
      <w:pPr>
        <w:pStyle w:val="Odsaden10"/>
      </w:pPr>
      <w:r w:rsidRPr="00D064D1">
        <w:t>Možná bude len úprava chýb v písaní (pravopisné chyby, preklepy, medzery v texte a pod.) a doplnenie údajov podľa predtlače (cien, identifikačných údajov úspešného uchádzača, údajov týkajúcich sa lehoty plnenia).</w:t>
      </w:r>
    </w:p>
    <w:p w14:paraId="488C7EAF" w14:textId="77777777" w:rsidR="00AE47F0" w:rsidRDefault="00AE47F0" w:rsidP="00AE47F0">
      <w:pPr>
        <w:pStyle w:val="Odsaden10"/>
      </w:pPr>
      <w:r>
        <w:t xml:space="preserve">Nakoľko je návrh </w:t>
      </w:r>
      <w:r w:rsidR="00490E3D">
        <w:t>Zmluvy</w:t>
      </w:r>
      <w:r>
        <w:t xml:space="preserve"> vypracovaný ako definitívna verzia, v čase medzi predkladaním ponúk a podpísaním zmluvy o dielo už nebude možné na jeho obsahu a znení robiť akékoľvek obsahové zmeny, ktorými by mohlo dôjsť ku zmene významu jednotlivých ustanovení </w:t>
      </w:r>
      <w:r w:rsidR="00490E3D">
        <w:t>Zmluvy</w:t>
      </w:r>
      <w:r>
        <w:t>.</w:t>
      </w:r>
    </w:p>
    <w:p w14:paraId="4962EAF7" w14:textId="0F5A9689" w:rsidR="00AD7263" w:rsidRPr="00FC355A" w:rsidRDefault="00AD7263" w:rsidP="00AD7263">
      <w:pPr>
        <w:pStyle w:val="Odsaden10"/>
      </w:pPr>
      <w:bookmarkStart w:id="2" w:name="_Hlk78439673"/>
      <w:r w:rsidRPr="00FC355A">
        <w:t>Zmluva nadobúda platnosť dňom jej podpisu oprávnenými zástupcami zmluvných strán a účinnosť  po kumulatívnom splnení nasledovných podmienok:</w:t>
      </w:r>
    </w:p>
    <w:p w14:paraId="3C66E777" w14:textId="0570E826" w:rsidR="00FC355A" w:rsidRPr="00FC355A" w:rsidRDefault="00AD7263" w:rsidP="00AD7263">
      <w:pPr>
        <w:pStyle w:val="Odrka10"/>
        <w:widowControl/>
        <w:numPr>
          <w:ilvl w:val="0"/>
          <w:numId w:val="34"/>
        </w:numPr>
        <w:autoSpaceDE/>
        <w:autoSpaceDN/>
      </w:pPr>
      <w:r w:rsidRPr="00FC355A">
        <w:t xml:space="preserve">došlo </w:t>
      </w:r>
      <w:r w:rsidR="00FC355A" w:rsidRPr="00FC355A">
        <w:t>k</w:t>
      </w:r>
      <w:r w:rsidRPr="00FC355A">
        <w:t xml:space="preserve"> podpis</w:t>
      </w:r>
      <w:r w:rsidR="00FC355A" w:rsidRPr="00FC355A">
        <w:t>u</w:t>
      </w:r>
      <w:r w:rsidRPr="00FC355A">
        <w:t xml:space="preserve"> </w:t>
      </w:r>
      <w:r w:rsidR="00FC355A">
        <w:t>z</w:t>
      </w:r>
      <w:r w:rsidRPr="00FC355A">
        <w:t xml:space="preserve">mluvy </w:t>
      </w:r>
      <w:r w:rsidR="00FC355A" w:rsidRPr="00FC355A">
        <w:t>s poskytovateľom NFP a</w:t>
      </w:r>
    </w:p>
    <w:p w14:paraId="72DCD394" w14:textId="023B8470" w:rsidR="00AD7263" w:rsidRPr="00FC355A" w:rsidRDefault="00FC355A" w:rsidP="00AD7263">
      <w:pPr>
        <w:pStyle w:val="Odrka10"/>
        <w:widowControl/>
        <w:numPr>
          <w:ilvl w:val="0"/>
          <w:numId w:val="34"/>
        </w:numPr>
        <w:autoSpaceDE/>
        <w:autoSpaceDN/>
      </w:pPr>
      <w:r w:rsidRPr="00FC355A">
        <w:t xml:space="preserve">došlo k </w:t>
      </w:r>
      <w:r w:rsidR="00AD7263" w:rsidRPr="00FC355A">
        <w:t>schváleni</w:t>
      </w:r>
      <w:r w:rsidRPr="00FC355A">
        <w:t>u</w:t>
      </w:r>
      <w:r w:rsidR="00AD7263" w:rsidRPr="00FC355A">
        <w:t xml:space="preserve"> postupu verejného obstarávania riadiacim orgánom v rámci štandardnej ex – post kontroly a</w:t>
      </w:r>
    </w:p>
    <w:p w14:paraId="0DD61E15" w14:textId="1B0ECB44" w:rsidR="00490E3D" w:rsidRPr="00FC355A" w:rsidRDefault="00AD7263" w:rsidP="003101D2">
      <w:pPr>
        <w:pStyle w:val="Odrka10"/>
        <w:widowControl/>
        <w:numPr>
          <w:ilvl w:val="0"/>
          <w:numId w:val="34"/>
        </w:numPr>
        <w:autoSpaceDE/>
        <w:autoSpaceDN/>
      </w:pPr>
      <w:r w:rsidRPr="00FC355A">
        <w:t>došlo ku zverejneniu zmluvy na webovej stránke verejného obstarávateľa na internetovej adrese „</w:t>
      </w:r>
      <w:r w:rsidR="000D4632" w:rsidRPr="000D4632">
        <w:t>www.maly</w:t>
      </w:r>
      <w:r w:rsidR="0047148D">
        <w:t>hores</w:t>
      </w:r>
      <w:r w:rsidR="000D4632" w:rsidRPr="000D4632">
        <w:t>.sk</w:t>
      </w:r>
      <w:r w:rsidRPr="00FC355A">
        <w:t xml:space="preserve">“. </w:t>
      </w:r>
    </w:p>
    <w:bookmarkEnd w:id="2"/>
    <w:p w14:paraId="75C6BA41" w14:textId="2C992171" w:rsidR="002139F2" w:rsidRPr="00FC355A" w:rsidRDefault="00501237" w:rsidP="00501237">
      <w:pPr>
        <w:pStyle w:val="Odsaden10"/>
      </w:pPr>
      <w:r w:rsidRPr="00FC355A">
        <w:t>Platba bude vykonaná na základe faktúr, ktor</w:t>
      </w:r>
      <w:r w:rsidR="002139F2" w:rsidRPr="00FC355A">
        <w:t>é</w:t>
      </w:r>
      <w:r w:rsidRPr="00FC355A">
        <w:t xml:space="preserve"> zhotoviteľ vystaví po riadnom ukončení  a odovzdaní </w:t>
      </w:r>
      <w:r w:rsidR="002139F2" w:rsidRPr="00FC355A">
        <w:t xml:space="preserve">časti </w:t>
      </w:r>
      <w:r w:rsidRPr="00FC355A">
        <w:t>diela objednávateľovi</w:t>
      </w:r>
      <w:r w:rsidR="002139F2" w:rsidRPr="00FC355A">
        <w:t xml:space="preserve"> takto:</w:t>
      </w:r>
    </w:p>
    <w:p w14:paraId="454F705E" w14:textId="097DF1B7" w:rsidR="002139F2" w:rsidRPr="007862F4" w:rsidRDefault="007B3956" w:rsidP="00501237">
      <w:pPr>
        <w:pStyle w:val="Odsaden10"/>
      </w:pPr>
      <w:r>
        <w:t>Fakturácia maximálne 1 x za mesiac počas realizácie projektu</w:t>
      </w:r>
      <w:r w:rsidR="00B6121A" w:rsidRPr="00FC355A">
        <w:t>.</w:t>
      </w:r>
      <w:r w:rsidR="007862F4" w:rsidRPr="00FC355A">
        <w:t xml:space="preserve"> </w:t>
      </w:r>
      <w:r w:rsidR="002139F2" w:rsidRPr="00FC355A">
        <w:t>Z poslednej faktúry verejný obstarávateľ zadrží 10 %</w:t>
      </w:r>
      <w:r w:rsidR="00B47314" w:rsidRPr="00FC355A">
        <w:t xml:space="preserve">, ktoré uhradí až po odstránení zistených vád a nedorobkov. </w:t>
      </w:r>
      <w:r w:rsidR="00501237" w:rsidRPr="00FC355A">
        <w:t>Podkladom pre vystavenie faktúr bude súpis skutočne vykonaných prác, ktorý bude potvrdený zhotoviteľom a objednávateľom a bude tvoriť prílohu faktúr.</w:t>
      </w:r>
      <w:r w:rsidR="00AD7263" w:rsidRPr="007862F4">
        <w:t xml:space="preserve"> </w:t>
      </w:r>
    </w:p>
    <w:p w14:paraId="6A55F08A" w14:textId="7E2455E6" w:rsidR="00501237" w:rsidRDefault="00AD7263" w:rsidP="00501237">
      <w:pPr>
        <w:pStyle w:val="Odsaden10"/>
      </w:pPr>
      <w:r w:rsidRPr="007862F4">
        <w:t xml:space="preserve">Lehota splatnosti faktúr je </w:t>
      </w:r>
      <w:r w:rsidR="006569C2">
        <w:t>30</w:t>
      </w:r>
      <w:r w:rsidRPr="007862F4">
        <w:t xml:space="preserve"> dní.</w:t>
      </w:r>
      <w:r w:rsidR="00501237">
        <w:t xml:space="preserve"> </w:t>
      </w:r>
    </w:p>
    <w:p w14:paraId="1B05EDC2" w14:textId="72563A54" w:rsidR="00AD7263" w:rsidRDefault="00AD7263" w:rsidP="00AD7263">
      <w:pPr>
        <w:pStyle w:val="Odsaden10"/>
      </w:pPr>
      <w:r>
        <w:lastRenderedPageBreak/>
        <w:t>Verejný obstarávateľ upozorňuje uchádzača</w:t>
      </w:r>
      <w:r w:rsidRPr="0050655B">
        <w:t>, že značná časť finančných prostriedkov na zaplatenie Ceny bude poskytnutá z verejných  zdrojov  (najmä Európskej  únie  a  štátneho  rozpočtu  Slovenskej  republiky)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 súčasne sa zaväzuje</w:t>
      </w:r>
      <w:r>
        <w:t>:</w:t>
      </w:r>
    </w:p>
    <w:p w14:paraId="4D7EF01C" w14:textId="77777777" w:rsidR="00AD7263" w:rsidRDefault="00AD7263" w:rsidP="00AD7263">
      <w:pPr>
        <w:pStyle w:val="Odrka10"/>
        <w:widowControl/>
        <w:numPr>
          <w:ilvl w:val="0"/>
          <w:numId w:val="34"/>
        </w:numPr>
        <w:autoSpaceDE/>
        <w:autoSpaceDN/>
      </w:pPr>
      <w:r w:rsidRPr="005C18B8">
        <w:t>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r>
        <w:t>,</w:t>
      </w:r>
    </w:p>
    <w:p w14:paraId="19CE4AB3" w14:textId="77777777" w:rsidR="00AD7263" w:rsidRDefault="00AD7263" w:rsidP="00AD7263">
      <w:pPr>
        <w:pStyle w:val="Odrka10"/>
        <w:widowControl/>
        <w:numPr>
          <w:ilvl w:val="0"/>
          <w:numId w:val="34"/>
        </w:numPr>
        <w:autoSpaceDE/>
        <w:autoSpaceDN/>
      </w:pPr>
      <w:r>
        <w:t>uznať</w:t>
      </w:r>
      <w:r w:rsidRPr="005C18B8">
        <w:tab/>
        <w:t>právo žiadateľa/prijímateľa bez akýchkoľvek sankcií odstúpiť od zmluvy s dodávateľom/zhotoviteľom v prípade, kedy ešte nedošlo k plneniu zo zmluvy medzi žiadateľom/prijímateľom a dodávateľom/zhotoviteľom a výsledky kontroly poskytovateľa neumožňujú financovanie výdavkov vzniknutých z tohto obstarávania</w:t>
      </w:r>
      <w:r w:rsidRPr="0050655B">
        <w:t>.</w:t>
      </w:r>
    </w:p>
    <w:p w14:paraId="11941027" w14:textId="783C5D37" w:rsidR="00076B7E" w:rsidRDefault="00076B7E" w:rsidP="00501237">
      <w:pPr>
        <w:pStyle w:val="Odsaden10"/>
      </w:pPr>
      <w:r w:rsidRPr="007862F4">
        <w:t>Zhotoviteľ je povinný vykonávať fotodokumentáciu existujúceho stavu staveniska.</w:t>
      </w:r>
    </w:p>
    <w:p w14:paraId="0A8DCF31" w14:textId="1F3274FE" w:rsidR="00666E31" w:rsidRDefault="00666E31" w:rsidP="008D56E4">
      <w:pPr>
        <w:pStyle w:val="slovanOdsek1"/>
      </w:pPr>
      <w:r>
        <w:t xml:space="preserve">Miesto a termín </w:t>
      </w:r>
      <w:r w:rsidR="00E2652A">
        <w:t>zhotovenia</w:t>
      </w:r>
      <w:r>
        <w:t xml:space="preserve"> predmetu zákazky.</w:t>
      </w:r>
    </w:p>
    <w:p w14:paraId="23C0B12C" w14:textId="7CAF5116" w:rsidR="007862F4" w:rsidRDefault="00666E31" w:rsidP="00B13DCD">
      <w:pPr>
        <w:pStyle w:val="Obojstranne10"/>
      </w:pPr>
      <w:r>
        <w:t xml:space="preserve">Miesto dodania: </w:t>
      </w:r>
      <w:r w:rsidR="00FC355A">
        <w:t xml:space="preserve"> </w:t>
      </w:r>
      <w:r w:rsidR="00E260F8">
        <w:t xml:space="preserve">Malý </w:t>
      </w:r>
      <w:r w:rsidR="0047148D">
        <w:t>Horeš</w:t>
      </w:r>
    </w:p>
    <w:p w14:paraId="7D5247B7" w14:textId="4F13E2C2" w:rsidR="00B13DCD" w:rsidRDefault="007862F4" w:rsidP="00B13DCD">
      <w:pPr>
        <w:pStyle w:val="Obojstranne10"/>
      </w:pPr>
      <w:bookmarkStart w:id="3" w:name="_Hlk93433167"/>
      <w:r>
        <w:t>K</w:t>
      </w:r>
      <w:r w:rsidR="004F3426" w:rsidRPr="004F3426">
        <w:t xml:space="preserve">atastrálne územie </w:t>
      </w:r>
      <w:r w:rsidR="00E260F8">
        <w:t xml:space="preserve">Malý </w:t>
      </w:r>
      <w:r w:rsidR="0047148D">
        <w:t>Horeš</w:t>
      </w:r>
      <w:r w:rsidR="004F3426" w:rsidRPr="007862F4">
        <w:t xml:space="preserve">, </w:t>
      </w:r>
      <w:proofErr w:type="spellStart"/>
      <w:r w:rsidR="004F3426" w:rsidRPr="007862F4">
        <w:t>par</w:t>
      </w:r>
      <w:r w:rsidR="003C302C" w:rsidRPr="007862F4">
        <w:t>c</w:t>
      </w:r>
      <w:proofErr w:type="spellEnd"/>
      <w:r w:rsidR="004F3426" w:rsidRPr="007862F4">
        <w:t>.</w:t>
      </w:r>
      <w:r w:rsidR="003C302C" w:rsidRPr="007862F4">
        <w:t xml:space="preserve"> </w:t>
      </w:r>
      <w:r w:rsidR="004F3426" w:rsidRPr="007862F4">
        <w:t xml:space="preserve">č. </w:t>
      </w:r>
      <w:r w:rsidR="0047148D">
        <w:rPr>
          <w:sz w:val="22"/>
        </w:rPr>
        <w:t>628/3</w:t>
      </w:r>
    </w:p>
    <w:bookmarkEnd w:id="3"/>
    <w:p w14:paraId="602A2241" w14:textId="116055D1" w:rsidR="00E2652A" w:rsidRPr="00AE21A1" w:rsidRDefault="00E2652A" w:rsidP="007862F4">
      <w:pPr>
        <w:pStyle w:val="Zkladntext"/>
        <w:tabs>
          <w:tab w:val="left" w:pos="4536"/>
        </w:tabs>
        <w:ind w:left="567"/>
      </w:pPr>
      <w:r w:rsidRPr="00AE21A1">
        <w:t>Termín odovzdania a prevzatia staveniska</w:t>
      </w:r>
      <w:r w:rsidR="007862F4">
        <w:t xml:space="preserve"> najneskôr </w:t>
      </w:r>
      <w:r>
        <w:t xml:space="preserve">do </w:t>
      </w:r>
      <w:r w:rsidR="00C26662">
        <w:t>5 pracovných</w:t>
      </w:r>
      <w:r>
        <w:t xml:space="preserve"> dní od nadobudnutia účinnosti zmluvy</w:t>
      </w:r>
    </w:p>
    <w:p w14:paraId="4B710994" w14:textId="37C8E727" w:rsidR="00E2652A" w:rsidRPr="00AE21A1" w:rsidRDefault="00E2652A" w:rsidP="00E2652A">
      <w:pPr>
        <w:pStyle w:val="Zkladntext"/>
        <w:tabs>
          <w:tab w:val="left" w:pos="4536"/>
        </w:tabs>
        <w:ind w:left="567"/>
      </w:pPr>
      <w:r w:rsidRPr="00AE21A1">
        <w:t>Termín začatia stavebných prá</w:t>
      </w:r>
      <w:r w:rsidR="007862F4">
        <w:t xml:space="preserve">c najneskôr </w:t>
      </w:r>
      <w:r>
        <w:t xml:space="preserve">2 </w:t>
      </w:r>
      <w:r w:rsidR="00C26662">
        <w:t>pracovné dni</w:t>
      </w:r>
      <w:r>
        <w:t xml:space="preserve"> odo dňa prevzatia staveniska</w:t>
      </w:r>
      <w:r w:rsidR="007862F4">
        <w:t>.</w:t>
      </w:r>
      <w:r>
        <w:t xml:space="preserve"> </w:t>
      </w:r>
      <w:r w:rsidRPr="00AE21A1">
        <w:t xml:space="preserve"> </w:t>
      </w:r>
    </w:p>
    <w:p w14:paraId="58962B2B" w14:textId="5A920858" w:rsidR="00666E31" w:rsidRDefault="00E2652A" w:rsidP="00776EA1">
      <w:pPr>
        <w:pStyle w:val="Zkladntext"/>
        <w:tabs>
          <w:tab w:val="left" w:pos="4536"/>
        </w:tabs>
        <w:ind w:left="567"/>
      </w:pPr>
      <w:r w:rsidRPr="00AE21A1">
        <w:t xml:space="preserve">Lehota </w:t>
      </w:r>
      <w:r>
        <w:t>zhotovenia stavby</w:t>
      </w:r>
      <w:r w:rsidR="007862F4">
        <w:t xml:space="preserve"> </w:t>
      </w:r>
      <w:r w:rsidR="00776EA1" w:rsidRPr="00776EA1">
        <w:t>n</w:t>
      </w:r>
      <w:r w:rsidR="00776EA1">
        <w:t xml:space="preserve">ajneskôr do </w:t>
      </w:r>
      <w:r w:rsidR="006569C2">
        <w:t>1</w:t>
      </w:r>
      <w:r w:rsidR="00924F79">
        <w:t>0</w:t>
      </w:r>
      <w:r w:rsidR="007862F4">
        <w:t xml:space="preserve"> mesiacov</w:t>
      </w:r>
      <w:r>
        <w:t xml:space="preserve"> odo dňa </w:t>
      </w:r>
      <w:r w:rsidR="007862F4">
        <w:t xml:space="preserve">odovzdania a </w:t>
      </w:r>
      <w:r>
        <w:t>prevzatia staveniska</w:t>
      </w:r>
      <w:r w:rsidR="00666E31">
        <w:t>.</w:t>
      </w:r>
    </w:p>
    <w:p w14:paraId="64DC38B6" w14:textId="6AB4437A" w:rsidR="00E2652A" w:rsidRDefault="00E2652A" w:rsidP="00E2652A">
      <w:pPr>
        <w:pStyle w:val="Obojstranne10"/>
      </w:pPr>
      <w:r>
        <w:t xml:space="preserve">Prístup na miesto zhotovenia stavby je po </w:t>
      </w:r>
      <w:r w:rsidR="000C5058">
        <w:t xml:space="preserve">miestnej asfaltovej </w:t>
      </w:r>
      <w:r w:rsidR="007862F4">
        <w:t>komunikácii</w:t>
      </w:r>
      <w:r>
        <w:t>.</w:t>
      </w:r>
      <w:r w:rsidR="003C302C">
        <w:t xml:space="preserve"> </w:t>
      </w:r>
    </w:p>
    <w:p w14:paraId="5F11B828" w14:textId="712AEEDB" w:rsidR="00133A75" w:rsidRDefault="007862F4" w:rsidP="008D56E4">
      <w:pPr>
        <w:pStyle w:val="slovanOdsek1"/>
      </w:pPr>
      <w:r w:rsidRPr="007862F4">
        <w:t>Zákazka sa týka projektu / programu financovaného z fondov EÚ</w:t>
      </w:r>
      <w:r w:rsidR="00133A75">
        <w:t>.</w:t>
      </w:r>
    </w:p>
    <w:p w14:paraId="06AD46D4" w14:textId="46F76295" w:rsidR="00FC355A" w:rsidRDefault="008D56E4" w:rsidP="00FC355A">
      <w:pPr>
        <w:pStyle w:val="Odsaden10"/>
        <w:jc w:val="left"/>
      </w:pPr>
      <w:r w:rsidRPr="00416F89">
        <w:t>Názov projektu:</w:t>
      </w:r>
      <w:r w:rsidR="00FC355A">
        <w:t xml:space="preserve"> </w:t>
      </w:r>
      <w:r w:rsidR="0026704C" w:rsidRPr="00DE7FB0">
        <w:t>Multifunkčné ihrisko v obci Malý Kamenec</w:t>
      </w:r>
      <w:r w:rsidR="00FC355A">
        <w:t>.</w:t>
      </w:r>
    </w:p>
    <w:p w14:paraId="5C3DDFBA" w14:textId="487F2325" w:rsidR="008D56E4" w:rsidRDefault="008D56E4" w:rsidP="008D56E4">
      <w:pPr>
        <w:pStyle w:val="Predsunut40"/>
        <w:tabs>
          <w:tab w:val="clear" w:pos="2552"/>
          <w:tab w:val="left" w:pos="2880"/>
        </w:tabs>
        <w:ind w:left="2880" w:hanging="2313"/>
      </w:pPr>
      <w:r w:rsidRPr="00416F89">
        <w:t>Operačný program:</w:t>
      </w:r>
      <w:r w:rsidRPr="00416F89">
        <w:tab/>
      </w:r>
      <w:r w:rsidR="00292085">
        <w:t>Program rozvoja vidieka 2014-2020</w:t>
      </w:r>
    </w:p>
    <w:p w14:paraId="50741131" w14:textId="498397B0" w:rsidR="00E303D2" w:rsidRDefault="00E303D2" w:rsidP="008D56E4">
      <w:pPr>
        <w:pStyle w:val="Predsunut40"/>
        <w:tabs>
          <w:tab w:val="clear" w:pos="2552"/>
          <w:tab w:val="left" w:pos="2880"/>
        </w:tabs>
        <w:ind w:left="2880" w:hanging="2313"/>
      </w:pPr>
      <w:r>
        <w:t>Vyhlasovateľ výzvy:</w:t>
      </w:r>
      <w:r>
        <w:tab/>
        <w:t xml:space="preserve">MAS </w:t>
      </w:r>
      <w:r w:rsidR="00E260F8">
        <w:t>Bodrog</w:t>
      </w:r>
    </w:p>
    <w:p w14:paraId="4CBCD86F" w14:textId="6249911C" w:rsidR="008D56E4" w:rsidRPr="00416F89" w:rsidRDefault="008D56E4" w:rsidP="008D56E4">
      <w:pPr>
        <w:pStyle w:val="Predsunut40"/>
        <w:tabs>
          <w:tab w:val="clear" w:pos="2552"/>
          <w:tab w:val="left" w:pos="2880"/>
        </w:tabs>
        <w:ind w:left="2880" w:hanging="2313"/>
      </w:pPr>
      <w:r w:rsidRPr="00416F89">
        <w:t>Výzva:</w:t>
      </w:r>
      <w:r w:rsidRPr="00416F89">
        <w:tab/>
      </w:r>
      <w:proofErr w:type="spellStart"/>
      <w:r w:rsidR="00292085">
        <w:t>Podopatrenie</w:t>
      </w:r>
      <w:proofErr w:type="spellEnd"/>
      <w:r w:rsidR="00292085">
        <w:t xml:space="preserve"> 7.4</w:t>
      </w:r>
    </w:p>
    <w:p w14:paraId="03C7E974" w14:textId="71EE3C62" w:rsidR="008D56E4" w:rsidRPr="00416F89" w:rsidRDefault="008D56E4" w:rsidP="008D56E4">
      <w:pPr>
        <w:pStyle w:val="Predsunut40"/>
        <w:tabs>
          <w:tab w:val="clear" w:pos="2552"/>
          <w:tab w:val="left" w:pos="2880"/>
        </w:tabs>
        <w:ind w:left="2880" w:hanging="2313"/>
      </w:pPr>
      <w:r w:rsidRPr="00416F89">
        <w:t xml:space="preserve">Kód výzvy: </w:t>
      </w:r>
      <w:r w:rsidRPr="00416F89">
        <w:tab/>
      </w:r>
      <w:r w:rsidR="00292085">
        <w:t>MAS_</w:t>
      </w:r>
      <w:r w:rsidR="00883806">
        <w:t>015</w:t>
      </w:r>
      <w:r w:rsidR="00292085">
        <w:t>/7.4/</w:t>
      </w:r>
      <w:r w:rsidR="00883806">
        <w:t>5</w:t>
      </w:r>
    </w:p>
    <w:p w14:paraId="3E8E60A4" w14:textId="77777777" w:rsidR="00133A75" w:rsidRDefault="00133A75" w:rsidP="008D56E4">
      <w:pPr>
        <w:pStyle w:val="slovanOdsek1"/>
      </w:pPr>
      <w:r>
        <w:t>Lehota na predloženie ponuky.</w:t>
      </w:r>
    </w:p>
    <w:p w14:paraId="771E4E8A" w14:textId="2E79D11A" w:rsidR="00133A75" w:rsidRDefault="00E260F8" w:rsidP="00133A75">
      <w:pPr>
        <w:pStyle w:val="Odsaden1"/>
        <w:rPr>
          <w:b/>
          <w:bCs/>
          <w:sz w:val="20"/>
          <w:szCs w:val="20"/>
        </w:rPr>
      </w:pPr>
      <w:r>
        <w:rPr>
          <w:b/>
          <w:bCs/>
          <w:sz w:val="20"/>
          <w:szCs w:val="20"/>
        </w:rPr>
        <w:t>3</w:t>
      </w:r>
      <w:r w:rsidR="00B6121A">
        <w:rPr>
          <w:b/>
          <w:bCs/>
          <w:sz w:val="20"/>
          <w:szCs w:val="20"/>
        </w:rPr>
        <w:t>1.</w:t>
      </w:r>
      <w:r>
        <w:rPr>
          <w:b/>
          <w:bCs/>
          <w:sz w:val="20"/>
          <w:szCs w:val="20"/>
        </w:rPr>
        <w:t>1</w:t>
      </w:r>
      <w:r w:rsidR="00B6121A">
        <w:rPr>
          <w:b/>
          <w:bCs/>
          <w:sz w:val="20"/>
          <w:szCs w:val="20"/>
        </w:rPr>
        <w:t>.202</w:t>
      </w:r>
      <w:r>
        <w:rPr>
          <w:b/>
          <w:bCs/>
          <w:sz w:val="20"/>
          <w:szCs w:val="20"/>
        </w:rPr>
        <w:t>2</w:t>
      </w:r>
      <w:r w:rsidR="00133A75" w:rsidRPr="00400E25">
        <w:rPr>
          <w:b/>
          <w:bCs/>
          <w:sz w:val="20"/>
          <w:szCs w:val="20"/>
        </w:rPr>
        <w:t xml:space="preserve"> do </w:t>
      </w:r>
      <w:r w:rsidR="00B6121A">
        <w:rPr>
          <w:b/>
          <w:bCs/>
          <w:sz w:val="20"/>
          <w:szCs w:val="20"/>
        </w:rPr>
        <w:t>1</w:t>
      </w:r>
      <w:r w:rsidR="0047148D">
        <w:rPr>
          <w:b/>
          <w:bCs/>
          <w:sz w:val="20"/>
          <w:szCs w:val="20"/>
        </w:rPr>
        <w:t>1</w:t>
      </w:r>
      <w:r w:rsidR="00B6121A">
        <w:rPr>
          <w:b/>
          <w:bCs/>
          <w:sz w:val="20"/>
          <w:szCs w:val="20"/>
        </w:rPr>
        <w:t xml:space="preserve">:00 </w:t>
      </w:r>
      <w:r w:rsidR="00133A75" w:rsidRPr="00400E25">
        <w:rPr>
          <w:b/>
          <w:bCs/>
          <w:sz w:val="20"/>
          <w:szCs w:val="20"/>
        </w:rPr>
        <w:t>hod.</w:t>
      </w:r>
    </w:p>
    <w:p w14:paraId="3D702E4C" w14:textId="77777777" w:rsidR="00736126" w:rsidRPr="00400E25" w:rsidRDefault="00736126" w:rsidP="00133A75">
      <w:pPr>
        <w:pStyle w:val="Odsaden1"/>
        <w:rPr>
          <w:b/>
          <w:bCs/>
          <w:sz w:val="20"/>
          <w:szCs w:val="20"/>
        </w:rPr>
      </w:pPr>
    </w:p>
    <w:p w14:paraId="60B7F19A" w14:textId="77777777" w:rsidR="00400E25" w:rsidRDefault="00400E25" w:rsidP="008D56E4">
      <w:pPr>
        <w:pStyle w:val="slovanOdsek1"/>
      </w:pPr>
      <w:r w:rsidRPr="00B35B55">
        <w:t>Miesto predloženia/doručenia ponuky</w:t>
      </w:r>
      <w:r>
        <w:t>.</w:t>
      </w:r>
    </w:p>
    <w:p w14:paraId="0BBC8953" w14:textId="3FA010A0" w:rsidR="00400E25" w:rsidRDefault="00400E25" w:rsidP="00400E25">
      <w:pPr>
        <w:pStyle w:val="Odrka10"/>
      </w:pPr>
      <w:r w:rsidRPr="009E6F5E">
        <w:t>osobne</w:t>
      </w:r>
      <w:r>
        <w:t>, kuriérom</w:t>
      </w:r>
      <w:r w:rsidRPr="009E6F5E">
        <w:t xml:space="preserve"> alebo poštou na adresu</w:t>
      </w:r>
      <w:r>
        <w:t xml:space="preserve"> </w:t>
      </w:r>
      <w:r w:rsidR="003A6E93" w:rsidRPr="003A6E93">
        <w:t>Družstevná 233/33, 076 52 Malý Horeš</w:t>
      </w:r>
      <w:r w:rsidR="003A6E93">
        <w:t xml:space="preserve"> </w:t>
      </w:r>
      <w:r>
        <w:t>alebo</w:t>
      </w:r>
    </w:p>
    <w:p w14:paraId="5AECE99A" w14:textId="184D7468" w:rsidR="00400E25" w:rsidRDefault="00400E25" w:rsidP="00400E25">
      <w:pPr>
        <w:pStyle w:val="Odrka10"/>
      </w:pPr>
      <w:r>
        <w:t xml:space="preserve">e-mailom na e-mailovú adresu </w:t>
      </w:r>
      <w:r w:rsidR="003A6E93" w:rsidRPr="003A6E93">
        <w:t>malyhores@dornet.sk</w:t>
      </w:r>
      <w:r w:rsidR="00B6121A">
        <w:t>.</w:t>
      </w:r>
      <w:r w:rsidR="00DD55AD">
        <w:t xml:space="preserve"> </w:t>
      </w:r>
      <w:r>
        <w:t xml:space="preserve"> </w:t>
      </w:r>
    </w:p>
    <w:p w14:paraId="4DCA987A" w14:textId="77777777" w:rsidR="00133A75" w:rsidRDefault="00133A75" w:rsidP="008D56E4">
      <w:pPr>
        <w:pStyle w:val="slovanOdsek1"/>
      </w:pPr>
      <w:r>
        <w:t>Spôsob predloženia ponuky.</w:t>
      </w:r>
    </w:p>
    <w:p w14:paraId="704870DC" w14:textId="258C5BEB" w:rsidR="009B5158" w:rsidRDefault="00133A75" w:rsidP="00133A75">
      <w:pPr>
        <w:ind w:left="567"/>
        <w:jc w:val="both"/>
      </w:pPr>
      <w:r w:rsidRPr="002F2FA7">
        <w:t xml:space="preserve">Ponuka a všetky doklady podľa čl. </w:t>
      </w:r>
      <w:r w:rsidR="00B27AEA">
        <w:t>1</w:t>
      </w:r>
      <w:r w:rsidR="008A0CDF">
        <w:t>4</w:t>
      </w:r>
      <w:r w:rsidR="00B27AEA">
        <w:t xml:space="preserve"> písm. d)</w:t>
      </w:r>
      <w:r w:rsidRPr="002F2FA7">
        <w:t xml:space="preserve"> tejto výzvy môžu byť predložené </w:t>
      </w:r>
    </w:p>
    <w:p w14:paraId="261EA162" w14:textId="14ABBF54" w:rsidR="00133A75" w:rsidRDefault="009B5158" w:rsidP="009B5158">
      <w:pPr>
        <w:pStyle w:val="Odrka10"/>
      </w:pPr>
      <w:r w:rsidRPr="002F2FA7">
        <w:t xml:space="preserve">v listinnej podobe, </w:t>
      </w:r>
      <w:r w:rsidR="00736126">
        <w:t xml:space="preserve">dokument </w:t>
      </w:r>
      <w:r w:rsidR="00736126" w:rsidRPr="009505CB">
        <w:t>02_</w:t>
      </w:r>
      <w:r w:rsidR="00736126">
        <w:t xml:space="preserve">VV.xlsx taktiež aj na CD alebo USB pamäťovom médiu, </w:t>
      </w:r>
      <w:r w:rsidRPr="002F2FA7">
        <w:t>v</w:t>
      </w:r>
      <w:r>
        <w:t> </w:t>
      </w:r>
      <w:r w:rsidRPr="002F2FA7">
        <w:t>origináloch</w:t>
      </w:r>
      <w:r>
        <w:t xml:space="preserve"> alebo v overených kópiách</w:t>
      </w:r>
      <w:r w:rsidRPr="002F2FA7">
        <w:t xml:space="preserve">, podpísané oprávnenou osobou uchádzača </w:t>
      </w:r>
      <w:r w:rsidR="00133A75" w:rsidRPr="002F2FA7">
        <w:t xml:space="preserve">poštou, </w:t>
      </w:r>
      <w:r w:rsidR="00133A75" w:rsidRPr="002F2FA7">
        <w:lastRenderedPageBreak/>
        <w:t>kuriérom</w:t>
      </w:r>
      <w:r w:rsidR="00E67910">
        <w:t>,</w:t>
      </w:r>
      <w:r w:rsidR="00133A75" w:rsidRPr="002F2FA7">
        <w:t xml:space="preserve"> </w:t>
      </w:r>
      <w:r w:rsidR="00E67910">
        <w:t>o</w:t>
      </w:r>
      <w:r w:rsidR="00133A75" w:rsidRPr="002F2FA7">
        <w:t>sobne</w:t>
      </w:r>
      <w:r>
        <w:t>, alebo</w:t>
      </w:r>
    </w:p>
    <w:p w14:paraId="0021F104" w14:textId="449679A1" w:rsidR="009B5158" w:rsidRPr="002F2FA7" w:rsidRDefault="009B5158" w:rsidP="009B5158">
      <w:pPr>
        <w:pStyle w:val="Odrka10"/>
      </w:pPr>
      <w:r>
        <w:t xml:space="preserve">ako elektronické dokumenty zhotovené z originálov alebo overených </w:t>
      </w:r>
      <w:r w:rsidR="00B27AEA">
        <w:t>listinných dokumentov</w:t>
      </w:r>
      <w:r>
        <w:t>, podpísaných oprávnenou osobou</w:t>
      </w:r>
      <w:r w:rsidR="008D56E4">
        <w:t xml:space="preserve"> a</w:t>
      </w:r>
      <w:r>
        <w:t xml:space="preserve"> </w:t>
      </w:r>
      <w:r w:rsidR="008D56E4">
        <w:t>ich</w:t>
      </w:r>
      <w:r>
        <w:t xml:space="preserve"> naskenovaním a uložením do elektronického dokumentu vo formáte </w:t>
      </w:r>
      <w:r w:rsidR="00B27AEA">
        <w:t>PDF</w:t>
      </w:r>
      <w:r>
        <w:t>,</w:t>
      </w:r>
      <w:r w:rsidR="00E67910">
        <w:t xml:space="preserve"> dokument </w:t>
      </w:r>
      <w:r w:rsidR="00E67910" w:rsidRPr="009505CB">
        <w:t>02_</w:t>
      </w:r>
      <w:r w:rsidR="00E67910">
        <w:t xml:space="preserve">VV.xlsx </w:t>
      </w:r>
      <w:r w:rsidR="00736126">
        <w:t>taktiež aj vo formáte .</w:t>
      </w:r>
      <w:proofErr w:type="spellStart"/>
      <w:r w:rsidR="00736126">
        <w:t>xlsx</w:t>
      </w:r>
      <w:proofErr w:type="spellEnd"/>
      <w:r w:rsidR="00E67910">
        <w:t>.</w:t>
      </w:r>
    </w:p>
    <w:p w14:paraId="3127D3B6" w14:textId="2DCCCBF8" w:rsidR="00133A75" w:rsidRPr="002F2FA7" w:rsidRDefault="00133A75" w:rsidP="00133A75">
      <w:pPr>
        <w:pStyle w:val="Odrka10"/>
      </w:pPr>
      <w:r>
        <w:t>p</w:t>
      </w:r>
      <w:r w:rsidRPr="002F2FA7">
        <w:t xml:space="preserve">onuky posielané poštou, kuriérom alebo osobne je potrebné predložiť v  uzavretej obálke označenej heslom „Neotvárať – ponuka – </w:t>
      </w:r>
      <w:r w:rsidR="00275AE3" w:rsidRPr="00275AE3">
        <w:t>Multifunkčné ihrisko v obci Malý Horeš</w:t>
      </w:r>
      <w:r w:rsidRPr="002F2FA7">
        <w:t xml:space="preserve">“ </w:t>
      </w:r>
      <w:r>
        <w:t xml:space="preserve">na adresu uvedenú v čl. </w:t>
      </w:r>
      <w:r w:rsidR="008D56E4">
        <w:t>8</w:t>
      </w:r>
      <w:r>
        <w:t xml:space="preserve"> v lehote podľa čl. </w:t>
      </w:r>
      <w:r w:rsidR="008D56E4">
        <w:t>7</w:t>
      </w:r>
      <w:r>
        <w:t xml:space="preserve"> Výzvy</w:t>
      </w:r>
      <w:r w:rsidR="009B5158">
        <w:t>,</w:t>
      </w:r>
    </w:p>
    <w:p w14:paraId="5FF1BBDE" w14:textId="5B4C4CB3" w:rsidR="00133A75" w:rsidRDefault="00133A75" w:rsidP="00133A75">
      <w:pPr>
        <w:pStyle w:val="Odrka10"/>
      </w:pPr>
      <w:r>
        <w:t>p</w:t>
      </w:r>
      <w:r w:rsidRPr="002F2FA7">
        <w:t xml:space="preserve">onuky posielané </w:t>
      </w:r>
      <w:r>
        <w:t xml:space="preserve">e-mailom na e-mailovú adresu uvedenú v čl. </w:t>
      </w:r>
      <w:r w:rsidR="008D56E4">
        <w:t>8</w:t>
      </w:r>
      <w:r>
        <w:t xml:space="preserve"> v lehote podľa čl. </w:t>
      </w:r>
      <w:r w:rsidR="008D56E4">
        <w:t>7</w:t>
      </w:r>
      <w:r>
        <w:t xml:space="preserve"> Výzvy.</w:t>
      </w:r>
    </w:p>
    <w:p w14:paraId="5DF59362" w14:textId="77777777" w:rsidR="002F78F0" w:rsidRDefault="002F78F0" w:rsidP="008D56E4">
      <w:pPr>
        <w:pStyle w:val="slovanOdsek1"/>
      </w:pPr>
      <w:r>
        <w:t>Pokyny na zostavenie ponuky.</w:t>
      </w:r>
    </w:p>
    <w:p w14:paraId="3123F40A" w14:textId="77777777" w:rsidR="00FD209A" w:rsidRPr="003D6E5C" w:rsidRDefault="00FD209A" w:rsidP="004F33F4">
      <w:pPr>
        <w:pStyle w:val="Zoznampsm10"/>
      </w:pPr>
      <w:r w:rsidRPr="003D6E5C">
        <w:t>Spôsob určenia ceny.</w:t>
      </w:r>
    </w:p>
    <w:p w14:paraId="4B55EA84" w14:textId="77777777" w:rsidR="007C5726" w:rsidRDefault="007C5726" w:rsidP="00FD209A">
      <w:pPr>
        <w:pStyle w:val="Odrka20"/>
      </w:pPr>
      <w:r>
        <w:t>všetky ceny musia byť uvedené v EUR,</w:t>
      </w:r>
    </w:p>
    <w:p w14:paraId="3A129D59" w14:textId="77777777" w:rsidR="00FD209A" w:rsidRPr="00FD209A" w:rsidRDefault="00FD209A" w:rsidP="00FD209A">
      <w:pPr>
        <w:pStyle w:val="Odrka20"/>
      </w:pPr>
      <w:r>
        <w:t>n</w:t>
      </w:r>
      <w:r w:rsidRPr="00FD209A">
        <w:t>avrhovaná zmluvná cena</w:t>
      </w:r>
      <w:r>
        <w:t xml:space="preserve"> </w:t>
      </w:r>
      <w:r w:rsidRPr="00FD209A">
        <w:t>musí byť stanovená podľa zákona NR SR č.18/1996 Z. z. o cenách v znení neskorších predpisov a vyhlášky MF SR č. 87/1996 Z. z., ktorou sa vykon</w:t>
      </w:r>
      <w:r w:rsidRPr="00FD209A">
        <w:rPr>
          <w:rFonts w:hint="eastAsia"/>
        </w:rPr>
        <w:t>á</w:t>
      </w:r>
      <w:r w:rsidRPr="00FD209A">
        <w:t>va z</w:t>
      </w:r>
      <w:r w:rsidRPr="00FD209A">
        <w:rPr>
          <w:rFonts w:hint="eastAsia"/>
        </w:rPr>
        <w:t>á</w:t>
      </w:r>
      <w:r w:rsidRPr="00FD209A">
        <w:t>kon N</w:t>
      </w:r>
      <w:r w:rsidRPr="00FD209A">
        <w:rPr>
          <w:rFonts w:hint="eastAsia"/>
        </w:rPr>
        <w:t>á</w:t>
      </w:r>
      <w:r w:rsidRPr="00FD209A">
        <w:t xml:space="preserve">rodnej rady Slovenskej republiky </w:t>
      </w:r>
      <w:r w:rsidRPr="00FD209A">
        <w:rPr>
          <w:rFonts w:hint="eastAsia"/>
        </w:rPr>
        <w:t>č</w:t>
      </w:r>
      <w:r w:rsidRPr="00FD209A">
        <w:t>.</w:t>
      </w:r>
      <w:r w:rsidRPr="00FD209A">
        <w:rPr>
          <w:rFonts w:hint="eastAsia"/>
        </w:rPr>
        <w:t> </w:t>
      </w:r>
      <w:hyperlink r:id="rId8" w:tooltip="Odkaz na predpis alebo ustanovenie" w:history="1">
        <w:r w:rsidRPr="00FD209A">
          <w:t>18/1996 Z. z.</w:t>
        </w:r>
      </w:hyperlink>
      <w:r w:rsidRPr="00FD209A">
        <w:rPr>
          <w:rFonts w:hint="eastAsia"/>
        </w:rPr>
        <w:t> </w:t>
      </w:r>
      <w:r w:rsidRPr="00FD209A">
        <w:t>o cen</w:t>
      </w:r>
      <w:r w:rsidRPr="00FD209A">
        <w:rPr>
          <w:rFonts w:hint="eastAsia"/>
        </w:rPr>
        <w:t>á</w:t>
      </w:r>
      <w:r w:rsidRPr="00FD209A">
        <w:t>ch</w:t>
      </w:r>
      <w:r w:rsidRPr="00FD209A" w:rsidDel="00686C55">
        <w:t xml:space="preserve"> </w:t>
      </w:r>
      <w:r w:rsidRPr="00FD209A">
        <w:t>v znení neskorších predpisov</w:t>
      </w:r>
      <w:r>
        <w:t>,</w:t>
      </w:r>
    </w:p>
    <w:p w14:paraId="772B3F89" w14:textId="5C47E45F" w:rsidR="00DE6EE8" w:rsidRDefault="00FD209A" w:rsidP="00FD209A">
      <w:pPr>
        <w:pStyle w:val="Odrka20"/>
      </w:pPr>
      <w:r>
        <w:t>u</w:t>
      </w:r>
      <w:r w:rsidRPr="00FD209A">
        <w:t>chádzač ocení všetky položky v</w:t>
      </w:r>
      <w:r w:rsidR="007023C1">
        <w:t> neocenenom výkaze výmer</w:t>
      </w:r>
      <w:r w:rsidRPr="00FD209A">
        <w:t>e, uvedenom v priloženom elektronickom dokumente</w:t>
      </w:r>
      <w:r w:rsidR="007023C1">
        <w:t xml:space="preserve"> v príl</w:t>
      </w:r>
      <w:r w:rsidR="00DD55AD">
        <w:t>ohe</w:t>
      </w:r>
      <w:r w:rsidR="007023C1">
        <w:t xml:space="preserve"> č. 02 k</w:t>
      </w:r>
      <w:r w:rsidR="00D21DEB">
        <w:t> </w:t>
      </w:r>
      <w:r w:rsidR="007023C1">
        <w:t>Výzve</w:t>
      </w:r>
      <w:r w:rsidR="00D21DEB">
        <w:t>,</w:t>
      </w:r>
    </w:p>
    <w:p w14:paraId="712F1533" w14:textId="249B799F" w:rsidR="00FD209A" w:rsidRPr="00FD209A" w:rsidRDefault="00FD209A" w:rsidP="00FD209A">
      <w:pPr>
        <w:pStyle w:val="Odrka20"/>
      </w:pPr>
      <w:r>
        <w:t>u</w:t>
      </w:r>
      <w:r w:rsidRPr="00FD209A">
        <w:t>chádzač, ktorý je platcom DPH uvedie celkovú cenu bez DPH, sadzbu a hodnotu DPH a celkovú cenu spolu</w:t>
      </w:r>
      <w:r>
        <w:t>,</w:t>
      </w:r>
    </w:p>
    <w:p w14:paraId="364D3A91" w14:textId="69D5BE9D" w:rsidR="00FD209A" w:rsidRPr="00FD209A" w:rsidRDefault="00FD209A" w:rsidP="00FD209A">
      <w:pPr>
        <w:pStyle w:val="Odrka20"/>
      </w:pPr>
      <w:r>
        <w:t>a</w:t>
      </w:r>
      <w:r w:rsidRPr="00FD209A">
        <w:t xml:space="preserve">k uchádzač nie je platiteľom DPH, uvedie len celkovú cenu </w:t>
      </w:r>
      <w:r w:rsidR="008D56E4">
        <w:t>spolu</w:t>
      </w:r>
      <w:r w:rsidR="00B27AEA">
        <w:t>,</w:t>
      </w:r>
      <w:r w:rsidRPr="00FD209A">
        <w:t xml:space="preserve"> </w:t>
      </w:r>
      <w:r w:rsidR="00B27AEA">
        <w:t>s</w:t>
      </w:r>
      <w:r w:rsidRPr="00FD209A">
        <w:t>kutočnosť, že nie je platiteľom DPH uvedie v ponuke.</w:t>
      </w:r>
    </w:p>
    <w:p w14:paraId="4BCC9C06" w14:textId="77777777" w:rsidR="00FD209A" w:rsidRPr="00FD209A" w:rsidRDefault="00FD209A" w:rsidP="004F33F4">
      <w:pPr>
        <w:pStyle w:val="Zoznampsm10"/>
      </w:pPr>
      <w:r>
        <w:t>Jazyk ponuky.</w:t>
      </w:r>
    </w:p>
    <w:p w14:paraId="038A79BC" w14:textId="77777777" w:rsidR="007C5726" w:rsidRDefault="007C5726" w:rsidP="007C5726">
      <w:pPr>
        <w:pStyle w:val="Odrka20"/>
      </w:pPr>
      <w:r>
        <w:t>p</w:t>
      </w:r>
      <w:r w:rsidRPr="00511369">
        <w:t>onuky, návrhy a ďalšie doklady a dokumenty vo verejn</w:t>
      </w:r>
      <w:r>
        <w:t>om obstarávaní sa predkladajú v </w:t>
      </w:r>
      <w:r w:rsidRPr="00511369">
        <w:t>štátnom jazyku, t.</w:t>
      </w:r>
      <w:r>
        <w:t xml:space="preserve"> </w:t>
      </w:r>
      <w:r w:rsidRPr="00511369">
        <w:t>j. v slovenskom jazyku</w:t>
      </w:r>
      <w:r>
        <w:t>,</w:t>
      </w:r>
      <w:r w:rsidRPr="00511369">
        <w:t xml:space="preserve"> </w:t>
      </w:r>
    </w:p>
    <w:p w14:paraId="726CD5D2" w14:textId="77777777" w:rsidR="00FD209A" w:rsidRPr="00FD209A" w:rsidRDefault="007C5726" w:rsidP="007C5726">
      <w:pPr>
        <w:pStyle w:val="Odrka20"/>
      </w:pPr>
      <w:r>
        <w:t>a</w:t>
      </w:r>
      <w:r w:rsidRPr="00511369">
        <w:t>k je dok</w:t>
      </w:r>
      <w:r>
        <w:t>lad alebo dokument vyhotovený v </w:t>
      </w:r>
      <w:r w:rsidRPr="00511369">
        <w:t>cudzom</w:t>
      </w:r>
      <w:r>
        <w:t xml:space="preserve"> </w:t>
      </w:r>
      <w:r w:rsidRPr="00511369">
        <w:t>jazyku, predkladá sa spolu s jeho úradným prekladom do štátneho jazyka; to neplatí pre ponuky, návrhy, doklady a dokumenty vyhotovené v českom jazyku. Ak sa zistí rozdiel v ich obsahu, rozhodujúci je úradný preklad do štátneho jazyka</w:t>
      </w:r>
      <w:r>
        <w:t>.</w:t>
      </w:r>
    </w:p>
    <w:p w14:paraId="5453BFCA" w14:textId="77777777" w:rsidR="007C5726" w:rsidRPr="00FD209A" w:rsidRDefault="007C5726" w:rsidP="004F33F4">
      <w:pPr>
        <w:pStyle w:val="Zoznampsm10"/>
      </w:pPr>
      <w:r>
        <w:t>Variantné riešenie.</w:t>
      </w:r>
    </w:p>
    <w:p w14:paraId="2BF194CE" w14:textId="77777777" w:rsidR="007C5726" w:rsidRPr="007C5726" w:rsidRDefault="007C5726" w:rsidP="007C5726">
      <w:pPr>
        <w:pStyle w:val="Odrka20"/>
      </w:pPr>
      <w:r>
        <w:t>v</w:t>
      </w:r>
      <w:r w:rsidRPr="00511369">
        <w:t>erejný obstarávateľ neumožňuje predložiť variantné</w:t>
      </w:r>
      <w:r w:rsidRPr="007C5726">
        <w:t xml:space="preserve"> </w:t>
      </w:r>
      <w:r w:rsidRPr="00511369">
        <w:t>riešenie</w:t>
      </w:r>
      <w:r>
        <w:t>,</w:t>
      </w:r>
    </w:p>
    <w:p w14:paraId="6DE6764E" w14:textId="77777777" w:rsidR="007C5726" w:rsidRPr="00511369" w:rsidRDefault="007C5726" w:rsidP="007C5726">
      <w:pPr>
        <w:pStyle w:val="Odrka20"/>
      </w:pPr>
      <w:r>
        <w:t>a</w:t>
      </w:r>
      <w:r w:rsidRPr="00511369">
        <w:t>k bude súčasťou ponuky variantné riešenie, variantné riešenie nebude zaradené do vyhodnotenia a bude sa naň hľadieť akoby nebolo</w:t>
      </w:r>
      <w:r w:rsidRPr="007C5726">
        <w:t xml:space="preserve"> </w:t>
      </w:r>
      <w:r w:rsidRPr="00511369">
        <w:t>predložené</w:t>
      </w:r>
      <w:r>
        <w:t>,</w:t>
      </w:r>
    </w:p>
    <w:p w14:paraId="3D557583" w14:textId="77777777" w:rsidR="007C5726" w:rsidRDefault="007C5726" w:rsidP="007C5726">
      <w:pPr>
        <w:pStyle w:val="Odrka20"/>
      </w:pPr>
      <w:r>
        <w:t>e</w:t>
      </w:r>
      <w:r w:rsidRPr="00511369">
        <w:t>kvivalenty sa nepovažujú za variantné riešenie</w:t>
      </w:r>
      <w:r>
        <w:t>.</w:t>
      </w:r>
      <w:r w:rsidRPr="00511369">
        <w:t xml:space="preserve"> </w:t>
      </w:r>
    </w:p>
    <w:p w14:paraId="128A0114" w14:textId="77777777" w:rsidR="007C5726" w:rsidRDefault="007C5726" w:rsidP="004F33F4">
      <w:pPr>
        <w:pStyle w:val="Zoznampsm10"/>
      </w:pPr>
      <w:r>
        <w:t>Obsah ponuky.</w:t>
      </w:r>
    </w:p>
    <w:p w14:paraId="5358119D" w14:textId="77777777" w:rsidR="007C5726" w:rsidRDefault="007C5726" w:rsidP="007C5726">
      <w:pPr>
        <w:pStyle w:val="Odsaden20"/>
      </w:pPr>
      <w:r>
        <w:t>V</w:t>
      </w:r>
      <w:r w:rsidRPr="007C5726">
        <w:t>erejný obstarávateľ požaduje aby ponuka obsahovala nasledovné doklady a</w:t>
      </w:r>
      <w:r w:rsidR="004D28A3">
        <w:t> </w:t>
      </w:r>
      <w:r w:rsidRPr="007C5726">
        <w:t>údaje</w:t>
      </w:r>
      <w:r w:rsidR="004D28A3">
        <w:t>:</w:t>
      </w:r>
    </w:p>
    <w:p w14:paraId="74A89A76" w14:textId="7FBF9234" w:rsidR="00DE6EE8" w:rsidRDefault="008C197F" w:rsidP="004D28A3">
      <w:pPr>
        <w:pStyle w:val="Odrka20"/>
      </w:pPr>
      <w:r>
        <w:t xml:space="preserve">Všetky </w:t>
      </w:r>
      <w:r w:rsidR="004D28A3" w:rsidRPr="004D28A3">
        <w:t xml:space="preserve">údaje </w:t>
      </w:r>
      <w:r w:rsidR="004D28A3">
        <w:t xml:space="preserve">podľa predtlače vo formulári Ponuka uvedenom v priloženom elektronickom dokumente </w:t>
      </w:r>
    </w:p>
    <w:p w14:paraId="033A8653" w14:textId="146ACC90" w:rsidR="004D28A3" w:rsidRPr="004D28A3" w:rsidRDefault="00D55FD3" w:rsidP="00DE6EE8">
      <w:pPr>
        <w:pStyle w:val="Odsaden20"/>
        <w:ind w:left="1416"/>
      </w:pPr>
      <w:r>
        <w:t>„</w:t>
      </w:r>
      <w:r w:rsidR="007023C1" w:rsidRPr="007023C1">
        <w:t>05_</w:t>
      </w:r>
      <w:r w:rsidR="008D56E4">
        <w:t>Formular</w:t>
      </w:r>
      <w:r w:rsidR="007023C1" w:rsidRPr="007023C1">
        <w:t>Ponuka</w:t>
      </w:r>
      <w:r w:rsidR="00B6121A">
        <w:t>.</w:t>
      </w:r>
      <w:r w:rsidRPr="00D55FD3">
        <w:t>docx</w:t>
      </w:r>
      <w:r>
        <w:t>“</w:t>
      </w:r>
      <w:r w:rsidR="00175B0F">
        <w:t>,</w:t>
      </w:r>
    </w:p>
    <w:p w14:paraId="660962C8" w14:textId="2511865B" w:rsidR="004D28A3" w:rsidRPr="004D28A3" w:rsidRDefault="004D28A3" w:rsidP="004D28A3">
      <w:pPr>
        <w:pStyle w:val="Odrka20"/>
      </w:pPr>
      <w:r>
        <w:t xml:space="preserve">ocenený zoznam položiek predmetu zákazky, </w:t>
      </w:r>
      <w:r w:rsidR="00E5556A">
        <w:t xml:space="preserve">uvedený v dokumente Zoznam položiek predmetu zákazky uvedený v priloženom elektronickom dokumente </w:t>
      </w:r>
      <w:r w:rsidR="00D55FD3">
        <w:t>„</w:t>
      </w:r>
      <w:r w:rsidR="007023C1" w:rsidRPr="007023C1">
        <w:t>02_</w:t>
      </w:r>
      <w:r w:rsidR="008C197F">
        <w:t>VV</w:t>
      </w:r>
      <w:r w:rsidR="008C197F" w:rsidRPr="00D55FD3">
        <w:t>.</w:t>
      </w:r>
      <w:r w:rsidR="00D55FD3">
        <w:t>xlsx“</w:t>
      </w:r>
      <w:r w:rsidR="00303BD5">
        <w:t>,</w:t>
      </w:r>
    </w:p>
    <w:p w14:paraId="111F836D" w14:textId="49FE125E" w:rsidR="004D28A3" w:rsidRDefault="004D28A3" w:rsidP="004D28A3">
      <w:pPr>
        <w:pStyle w:val="Odrka20"/>
      </w:pPr>
      <w:r>
        <w:lastRenderedPageBreak/>
        <w:t xml:space="preserve">čestné vyhlásenie uchádzača k verejnému obstarávaniu doplnenom podľa predtlače uvedenom v dokumente Čestné vyhlásenie k verejnému obstarávaniu, uvedenom v priloženom elektronickom dokumente </w:t>
      </w:r>
      <w:r w:rsidR="00D55FD3">
        <w:t>„</w:t>
      </w:r>
      <w:r w:rsidR="007023C1" w:rsidRPr="007023C1">
        <w:t>04</w:t>
      </w:r>
      <w:r w:rsidR="008C197F" w:rsidRPr="007023C1">
        <w:t>_</w:t>
      </w:r>
      <w:r w:rsidR="008C197F">
        <w:t>CestneVyhl</w:t>
      </w:r>
      <w:r w:rsidR="008C197F" w:rsidRPr="00D55FD3">
        <w:t>.</w:t>
      </w:r>
      <w:r w:rsidR="00D55FD3" w:rsidRPr="00D55FD3">
        <w:t>docx</w:t>
      </w:r>
      <w:r w:rsidR="00D55FD3">
        <w:t>“.</w:t>
      </w:r>
    </w:p>
    <w:p w14:paraId="33E51505" w14:textId="546C7079" w:rsidR="008C197F" w:rsidRPr="007C5726" w:rsidRDefault="008C197F" w:rsidP="00AA6C21">
      <w:pPr>
        <w:pStyle w:val="Odsaden20"/>
      </w:pPr>
      <w:r>
        <w:t xml:space="preserve">Vyššie uvedené formuláre sú ako vzory, uchádzač môže použiť aj vlastný vzor, ktorý ale musí obsahovať minimálne údaje a informácie vyžadované podľa príslušných vyššie uvedených vzorov. Pri Výkaze výmer musí byť zachovaný aj číslovanie a poradie položiek tak ako sú uvedené </w:t>
      </w:r>
    </w:p>
    <w:p w14:paraId="0101AE3D" w14:textId="77777777" w:rsidR="001B7136" w:rsidRDefault="001B7136" w:rsidP="008D56E4">
      <w:pPr>
        <w:pStyle w:val="slovanOdsek1"/>
      </w:pPr>
      <w:r>
        <w:t>Lehota viazanosti ponúk.</w:t>
      </w:r>
    </w:p>
    <w:p w14:paraId="38861222" w14:textId="1F705464" w:rsidR="001B7136" w:rsidRDefault="001B7136" w:rsidP="001B7136">
      <w:pPr>
        <w:pStyle w:val="Obojstranne10"/>
      </w:pPr>
      <w:r w:rsidRPr="00943A3C">
        <w:t xml:space="preserve">Lehota viazanosti ponúk je stanovená do </w:t>
      </w:r>
      <w:bookmarkStart w:id="4" w:name="lehota_viazanosti"/>
      <w:bookmarkEnd w:id="4"/>
      <w:r w:rsidR="00B6121A">
        <w:t>31.12.202</w:t>
      </w:r>
      <w:r w:rsidR="0026704C">
        <w:t>2</w:t>
      </w:r>
      <w:r>
        <w:t xml:space="preserve">. </w:t>
      </w:r>
    </w:p>
    <w:p w14:paraId="290F6C5E" w14:textId="77777777" w:rsidR="008D56E4" w:rsidRDefault="008D56E4" w:rsidP="008D56E4">
      <w:pPr>
        <w:pStyle w:val="slovanOdsek1"/>
      </w:pPr>
      <w:r>
        <w:t>Kritériá na vyhodnotenie ponúk s pravidlami ich uplatnenia a spôsob hodnotenia ponúk.</w:t>
      </w:r>
    </w:p>
    <w:p w14:paraId="4FBD1A01" w14:textId="77777777" w:rsidR="008D56E4" w:rsidRDefault="008D56E4" w:rsidP="008D56E4">
      <w:pPr>
        <w:pStyle w:val="Odsaden10"/>
      </w:pPr>
      <w:r>
        <w:t xml:space="preserve">Kritériom na vyhodnotenie ponúk bude celková cena spolu za predmet zákazky, určená v EUR vrátane DPH, uvedená uchádzačom vo formulári Ponuka. Verejný obstarávateľ určí poradie uchádzačov vzostupne podľa hodnoty celkovej ceny spolu za predmet zákazky v EUR vrátane DPH, predloženej v ponuke uchádzača. Na prvom mieste sa umiestni uchádzač, ktorý v ponuke predložil za predmet zákazky najnižšiu celkovú cenu spolu v EUR vrátane DPH. </w:t>
      </w:r>
      <w:r w:rsidRPr="00670F76">
        <w:t xml:space="preserve">Ako druhý v poradí sa umiestni uchádzač, ktorý vo svojej ponuke predloží druhú najnižšiu cenu </w:t>
      </w:r>
      <w:r>
        <w:t xml:space="preserve">spolu </w:t>
      </w:r>
      <w:r w:rsidRPr="00670F76">
        <w:t xml:space="preserve">za predmet zákazky v EUR </w:t>
      </w:r>
      <w:r>
        <w:t>vrátane</w:t>
      </w:r>
      <w:r w:rsidRPr="00670F76">
        <w:t xml:space="preserve"> DPH, atď.</w:t>
      </w:r>
    </w:p>
    <w:p w14:paraId="54667029" w14:textId="2899D24C" w:rsidR="003D6E5C" w:rsidRDefault="003D6E5C" w:rsidP="008D56E4">
      <w:pPr>
        <w:pStyle w:val="slovanOdsek1"/>
      </w:pPr>
      <w:r>
        <w:t>Ďalšie informácie verejného obstarávateľa.</w:t>
      </w:r>
    </w:p>
    <w:p w14:paraId="48B04E6C" w14:textId="3CD41A2F" w:rsidR="001572AD" w:rsidRDefault="001572AD" w:rsidP="001572AD">
      <w:pPr>
        <w:pStyle w:val="Zoznampsm10"/>
        <w:numPr>
          <w:ilvl w:val="0"/>
          <w:numId w:val="11"/>
        </w:numPr>
      </w:pPr>
      <w:r w:rsidRPr="0086617D">
        <w:t xml:space="preserve">Verejný obstarávateľ použije tento </w:t>
      </w:r>
      <w:r>
        <w:t>postup verejného obstarávania</w:t>
      </w:r>
      <w:r w:rsidRPr="0086617D">
        <w:t xml:space="preserve"> na účely</w:t>
      </w:r>
      <w:r>
        <w:t xml:space="preserve"> výberu úspešného uchádzača, ktorý bude zhotoviteľom stavby, ktorá je predmetom tejto zákazky</w:t>
      </w:r>
    </w:p>
    <w:p w14:paraId="78E9C92E" w14:textId="77777777" w:rsidR="009313FA" w:rsidRDefault="009313FA" w:rsidP="00624E60">
      <w:pPr>
        <w:pStyle w:val="Zoznampsm10"/>
        <w:numPr>
          <w:ilvl w:val="0"/>
          <w:numId w:val="11"/>
        </w:numPr>
      </w:pPr>
      <w:r>
        <w:t xml:space="preserve">Uchádzač môže požiadať verejného obstarávateľa o vysvetlenie Výzvy alebo príloh k nej najneskôr do uplynutia lehoty na predkladanie ponúk. Verejný obstarávateľ poskytne vysvetlenie najneskôr dva pracovné dni pred uplynutím lehoty na </w:t>
      </w:r>
      <w:r w:rsidR="00142146">
        <w:t>predloženie ponuky, ak žiadosť o vysvetlenie uchádzač doručí najneskôr tri pracovné dni pred uplynutím lehoty na predloženie ponuky.</w:t>
      </w:r>
    </w:p>
    <w:p w14:paraId="64763F4B" w14:textId="51A9E21A" w:rsidR="00D454E4" w:rsidRDefault="00693863" w:rsidP="00D454E4">
      <w:pPr>
        <w:pStyle w:val="Zoznampsm10"/>
        <w:numPr>
          <w:ilvl w:val="0"/>
          <w:numId w:val="11"/>
        </w:numPr>
      </w:pPr>
      <w:r>
        <w:t xml:space="preserve">Verejný obstarávateľ preskúma u všetkých uchádzačov splnenie podmienok účasti </w:t>
      </w:r>
      <w:r w:rsidR="00B9537F">
        <w:t>uvedených v čl. 13</w:t>
      </w:r>
      <w:r w:rsidR="00410498">
        <w:t xml:space="preserve"> </w:t>
      </w:r>
      <w:r w:rsidR="00D21DEB">
        <w:t xml:space="preserve">písm. e) </w:t>
      </w:r>
      <w:r w:rsidR="00410498">
        <w:t xml:space="preserve">prvá odrážka a požiadavku podľa čl. 13 písm. e) druhá odrážka </w:t>
      </w:r>
      <w:r w:rsidR="00D454E4">
        <w:t xml:space="preserve">Výzvy. </w:t>
      </w:r>
      <w:r w:rsidR="00410498">
        <w:t>Ponuka uchádzača, ktorý nespĺňa cit. podmienky účasti a požiadavku podľa čl. 13, nebude vzhľadom na skutočnosti uvedené v čl. 13 písm. e) Výzvy zaradená do vyhodnotenia ponúk podľa čl. 12 Výzvy.</w:t>
      </w:r>
    </w:p>
    <w:p w14:paraId="3BD7E651" w14:textId="4C56994A" w:rsidR="004F33F4" w:rsidRPr="004F33F4" w:rsidRDefault="00410498" w:rsidP="00624E60">
      <w:pPr>
        <w:pStyle w:val="Zoznampsm10"/>
        <w:numPr>
          <w:ilvl w:val="0"/>
          <w:numId w:val="11"/>
        </w:numPr>
      </w:pPr>
      <w:r>
        <w:t>Verejný obstarávateľ zaradí ponuky uchádzačov, ktorý splnili požiadavky podľa čl. 1</w:t>
      </w:r>
      <w:r w:rsidR="00D21DEB">
        <w:t>3</w:t>
      </w:r>
      <w:r>
        <w:t xml:space="preserve"> písm. </w:t>
      </w:r>
      <w:r w:rsidR="00D21DEB">
        <w:t>e</w:t>
      </w:r>
      <w:r>
        <w:t xml:space="preserve">) Výzvy </w:t>
      </w:r>
      <w:r w:rsidR="00866DD1">
        <w:t>do vyhodnotenia ponúk</w:t>
      </w:r>
      <w:r>
        <w:t xml:space="preserve"> podľa čl. 12 </w:t>
      </w:r>
      <w:r w:rsidR="00866DD1">
        <w:t xml:space="preserve">a určí </w:t>
      </w:r>
      <w:r>
        <w:t>poradie uchádzačov</w:t>
      </w:r>
      <w:r w:rsidR="00866DD1">
        <w:t>.</w:t>
      </w:r>
      <w:r>
        <w:t xml:space="preserve"> </w:t>
      </w:r>
      <w:r w:rsidR="004F33F4" w:rsidRPr="004F33F4">
        <w:t>Verejný obstarávateľ u uchádzača, ktorého ponuka sa vo vyhodnotení podľa čl. 1</w:t>
      </w:r>
      <w:r w:rsidR="00B9537F">
        <w:t>2</w:t>
      </w:r>
      <w:r w:rsidR="004F33F4" w:rsidRPr="004F33F4">
        <w:t xml:space="preserve"> umiestnila na prvom mieste v poradí,  vyhodnotí z dokumentov </w:t>
      </w:r>
      <w:r w:rsidR="00624CC3" w:rsidRPr="004F33F4">
        <w:t xml:space="preserve">predložených uchádzačom </w:t>
      </w:r>
      <w:r w:rsidR="00624CC3">
        <w:t>podľa</w:t>
      </w:r>
      <w:r w:rsidR="00624CC3" w:rsidRPr="004F33F4">
        <w:t xml:space="preserve"> čl. </w:t>
      </w:r>
      <w:r w:rsidR="00624CC3">
        <w:t>1</w:t>
      </w:r>
      <w:r w:rsidR="00D454E4">
        <w:t>0</w:t>
      </w:r>
      <w:r w:rsidR="00624CC3">
        <w:t xml:space="preserve"> Výzvy</w:t>
      </w:r>
      <w:r w:rsidR="005D4098">
        <w:t xml:space="preserve">, predbežné splnenie požiadaviek na predmet zákazky z čestného vyhlásenia a z oceneného </w:t>
      </w:r>
      <w:r w:rsidR="009505CB">
        <w:t>výkazu výmer</w:t>
      </w:r>
      <w:r w:rsidR="004F33F4" w:rsidRPr="004F33F4">
        <w:t>, hodnotením “Splnil/Nesplnil”</w:t>
      </w:r>
      <w:r w:rsidR="009313FA">
        <w:t>.</w:t>
      </w:r>
      <w:r w:rsidR="00ED403F">
        <w:t xml:space="preserve"> </w:t>
      </w:r>
    </w:p>
    <w:p w14:paraId="64AB8DF6" w14:textId="3EB41E9F" w:rsidR="003D6E5C" w:rsidRPr="004F33F4" w:rsidRDefault="003D6E5C" w:rsidP="00624E60">
      <w:pPr>
        <w:pStyle w:val="Zoznampsm10"/>
        <w:numPr>
          <w:ilvl w:val="0"/>
          <w:numId w:val="11"/>
        </w:numPr>
      </w:pPr>
      <w:r w:rsidRPr="004F33F4">
        <w:t xml:space="preserve">Verejný obstarávateľ v súlade § 117 ZVO neuzavrie zmluvu </w:t>
      </w:r>
      <w:r w:rsidR="004F33F4">
        <w:rPr>
          <w:spacing w:val="3"/>
        </w:rPr>
        <w:t xml:space="preserve">s uchádzačom, ktorého ponuka sa </w:t>
      </w:r>
      <w:r w:rsidR="004F33F4" w:rsidRPr="004F33F4">
        <w:t>vo vyhodnotení podľa čl. 1</w:t>
      </w:r>
      <w:r w:rsidR="00D454E4">
        <w:t>2</w:t>
      </w:r>
      <w:r w:rsidR="004F33F4" w:rsidRPr="004F33F4">
        <w:t xml:space="preserve"> umiestnila na prvom mieste v</w:t>
      </w:r>
      <w:r w:rsidR="004732E7">
        <w:t> </w:t>
      </w:r>
      <w:r w:rsidR="004F33F4" w:rsidRPr="004F33F4">
        <w:t>poradí</w:t>
      </w:r>
      <w:r w:rsidR="004732E7">
        <w:t>,</w:t>
      </w:r>
    </w:p>
    <w:p w14:paraId="2471FCB9" w14:textId="65859F96" w:rsidR="004732E7" w:rsidRDefault="004732E7" w:rsidP="003D6E5C">
      <w:pPr>
        <w:pStyle w:val="Odrka10"/>
        <w:ind w:left="965"/>
        <w:jc w:val="left"/>
      </w:pPr>
      <w:r>
        <w:t>ktorý nespĺňa podmienky účasti podľa § 32 ods. 1 písm. e)</w:t>
      </w:r>
      <w:r w:rsidR="009505CB">
        <w:t xml:space="preserve"> ZVO</w:t>
      </w:r>
      <w:r>
        <w:t>, t.</w:t>
      </w:r>
      <w:r w:rsidR="00624CC3">
        <w:t xml:space="preserve"> </w:t>
      </w:r>
      <w:r>
        <w:t xml:space="preserve">j.  </w:t>
      </w:r>
      <w:r>
        <w:rPr>
          <w:spacing w:val="3"/>
        </w:rPr>
        <w:t xml:space="preserve">ktorý nie je oprávnený </w:t>
      </w:r>
      <w:r w:rsidR="009505CB">
        <w:rPr>
          <w:spacing w:val="3"/>
        </w:rPr>
        <w:t xml:space="preserve">zhotoviť </w:t>
      </w:r>
      <w:r>
        <w:rPr>
          <w:spacing w:val="3"/>
        </w:rPr>
        <w:t>predmet zákazky</w:t>
      </w:r>
      <w:r>
        <w:t xml:space="preserve"> a</w:t>
      </w:r>
      <w:r w:rsidR="009505CB">
        <w:t xml:space="preserve"> písm. </w:t>
      </w:r>
      <w:r>
        <w:t> f) ZVO, t.</w:t>
      </w:r>
      <w:r w:rsidR="00624CC3">
        <w:t xml:space="preserve"> </w:t>
      </w:r>
      <w:r>
        <w:t xml:space="preserve">j. </w:t>
      </w:r>
      <w:r w:rsidR="00624CC3">
        <w:t xml:space="preserve">ktorý </w:t>
      </w:r>
      <w:r>
        <w:t xml:space="preserve">má </w:t>
      </w:r>
      <w:r w:rsidRPr="004732E7">
        <w:t>uložený   zákaz   účasti   vo   verejnom   obstarávaní   potvrdený   konečným   rozhodnutím v Slovenskej republike alebo v štáte sídla, miesta podnikania alebo obvyklého pobytu,</w:t>
      </w:r>
    </w:p>
    <w:p w14:paraId="43F8FD54" w14:textId="06BD7F7F" w:rsidR="003D6E5C" w:rsidRDefault="003D6E5C" w:rsidP="003D6E5C">
      <w:pPr>
        <w:pStyle w:val="Odrka10"/>
        <w:ind w:left="965"/>
        <w:jc w:val="left"/>
      </w:pPr>
      <w:r>
        <w:t xml:space="preserve">ak existuje vo vzťahu k nemu konflikt záujmov, ktorý nebude môcť byť vyriešený iným spôsobom </w:t>
      </w:r>
      <w:r>
        <w:lastRenderedPageBreak/>
        <w:t>ako neuzavretím zmluvy s týmto uchádzačom</w:t>
      </w:r>
      <w:r w:rsidR="00ED403F">
        <w:t>.</w:t>
      </w:r>
    </w:p>
    <w:p w14:paraId="250B3B97" w14:textId="051AAB25" w:rsidR="009D5BD1" w:rsidRDefault="009D5BD1" w:rsidP="00624E60">
      <w:pPr>
        <w:pStyle w:val="Zoznampsm10"/>
        <w:numPr>
          <w:ilvl w:val="0"/>
          <w:numId w:val="11"/>
        </w:numPr>
      </w:pPr>
      <w:r>
        <w:t>Verejný obstarávateľ môže požiadať uchádzača o vysvetlenie ponuky alebo doplnenie predložených dokladov, ak z predložených dokladov nie je možné jednoznačne posúdiť splnenie požiadavky verejného obstarávateľa na predmet zákazky</w:t>
      </w:r>
      <w:r w:rsidR="00D454E4">
        <w:t xml:space="preserve"> alebo ak v príslušných registroch verejnej správy nebolo možné overiť splnenie podmienok účasti podľa čl. 13 písm. </w:t>
      </w:r>
      <w:r w:rsidR="00D21DEB">
        <w:t>e</w:t>
      </w:r>
      <w:r w:rsidR="00D454E4">
        <w:t>) Výzvy</w:t>
      </w:r>
      <w:r>
        <w:t>. Lehota na predloženie vysvetlenia/doplnenia dokladov nebude kratšia ako 3 pracovné dni.</w:t>
      </w:r>
    </w:p>
    <w:p w14:paraId="3AF9E773" w14:textId="5444419D" w:rsidR="009E4DCA" w:rsidRDefault="009D5BD1" w:rsidP="00624E60">
      <w:pPr>
        <w:pStyle w:val="Zoznampsm10"/>
        <w:numPr>
          <w:ilvl w:val="0"/>
          <w:numId w:val="11"/>
        </w:numPr>
      </w:pPr>
      <w:r w:rsidRPr="005E03A2">
        <w:t xml:space="preserve">Verejný obstarávateľ </w:t>
      </w:r>
      <w:r w:rsidR="004144F4">
        <w:t xml:space="preserve">vyzve </w:t>
      </w:r>
      <w:r w:rsidRPr="005E03A2">
        <w:t xml:space="preserve">uchádzača, ktorého ponuka sa umiestnila </w:t>
      </w:r>
      <w:r>
        <w:t xml:space="preserve">v hodnotení podľa </w:t>
      </w:r>
      <w:r w:rsidR="00D454E4">
        <w:t>čl. 12</w:t>
      </w:r>
      <w:r>
        <w:t xml:space="preserve"> </w:t>
      </w:r>
      <w:r w:rsidRPr="005E03A2">
        <w:t xml:space="preserve">na prvom mieste v poradí a ktorý splnil požiadavky na </w:t>
      </w:r>
      <w:r w:rsidR="009313FA">
        <w:t xml:space="preserve">ocenenie </w:t>
      </w:r>
      <w:r w:rsidRPr="005E03A2">
        <w:t>predmet</w:t>
      </w:r>
      <w:r w:rsidR="009313FA">
        <w:t>u</w:t>
      </w:r>
      <w:r w:rsidRPr="005E03A2">
        <w:t xml:space="preserve"> zákazky </w:t>
      </w:r>
      <w:r w:rsidR="005D4098">
        <w:t xml:space="preserve">a  splnil </w:t>
      </w:r>
      <w:r w:rsidR="00D21DEB">
        <w:t xml:space="preserve">v ponuke požadovaným spôsobom </w:t>
      </w:r>
      <w:r w:rsidR="005D4098">
        <w:t xml:space="preserve">požiadavky na predmet zákazky </w:t>
      </w:r>
      <w:r w:rsidRPr="005E03A2">
        <w:t xml:space="preserve">a neexistujú u neho dôvody na neuzavretie </w:t>
      </w:r>
      <w:r w:rsidR="002631B4">
        <w:t>zmluvy</w:t>
      </w:r>
      <w:r w:rsidRPr="005E03A2">
        <w:t xml:space="preserve"> podľa čl. </w:t>
      </w:r>
      <w:r w:rsidR="004144F4">
        <w:t>1</w:t>
      </w:r>
      <w:r w:rsidR="00ED403F">
        <w:t>3</w:t>
      </w:r>
      <w:r w:rsidRPr="005E03A2">
        <w:t xml:space="preserve"> </w:t>
      </w:r>
      <w:r w:rsidR="004F33F4">
        <w:t xml:space="preserve">písm. </w:t>
      </w:r>
      <w:r w:rsidR="00ED403F">
        <w:t>e</w:t>
      </w:r>
      <w:r w:rsidR="004F33F4">
        <w:t>)</w:t>
      </w:r>
      <w:r w:rsidRPr="005E03A2">
        <w:t xml:space="preserve"> Výzvy, </w:t>
      </w:r>
      <w:r w:rsidR="004144F4">
        <w:t>aby v</w:t>
      </w:r>
      <w:r w:rsidR="00676D45">
        <w:t> </w:t>
      </w:r>
      <w:r w:rsidR="004144F4">
        <w:t>lehote</w:t>
      </w:r>
      <w:r w:rsidR="00676D45">
        <w:t xml:space="preserve"> uvedenej vo výzve k ich predloženiu, ktorá nebude kratšia ako 3 pracovné dni, predložil</w:t>
      </w:r>
      <w:r w:rsidR="009505CB">
        <w:t xml:space="preserve"> nasledovné doklady</w:t>
      </w:r>
      <w:r w:rsidR="009E4DCA">
        <w:t>:</w:t>
      </w:r>
    </w:p>
    <w:p w14:paraId="500E467D" w14:textId="4681D503" w:rsidR="00866DD1" w:rsidRPr="009E4DCA" w:rsidRDefault="00866DD1" w:rsidP="00866DD1">
      <w:pPr>
        <w:pStyle w:val="Odrka10"/>
        <w:ind w:left="965"/>
        <w:jc w:val="left"/>
        <w:rPr>
          <w:spacing w:val="3"/>
        </w:rPr>
      </w:pPr>
      <w:r w:rsidRPr="00AA6C21">
        <w:rPr>
          <w:spacing w:val="3"/>
        </w:rPr>
        <w:t>návrh Zmluvy</w:t>
      </w:r>
      <w:r>
        <w:rPr>
          <w:spacing w:val="3"/>
        </w:rPr>
        <w:t xml:space="preserve"> vypracovaný podľa čl.  4 Výzvy,</w:t>
      </w:r>
    </w:p>
    <w:p w14:paraId="2030E738" w14:textId="4CD53BE2" w:rsidR="009D5BD1" w:rsidRDefault="009E4DCA" w:rsidP="009E4DCA">
      <w:pPr>
        <w:pStyle w:val="Odrka10"/>
        <w:ind w:left="965"/>
        <w:jc w:val="left"/>
        <w:rPr>
          <w:spacing w:val="3"/>
        </w:rPr>
      </w:pPr>
      <w:r>
        <w:rPr>
          <w:spacing w:val="3"/>
        </w:rPr>
        <w:t>doklad</w:t>
      </w:r>
      <w:r w:rsidR="00676D45">
        <w:rPr>
          <w:spacing w:val="3"/>
        </w:rPr>
        <w:t>y</w:t>
      </w:r>
      <w:r>
        <w:rPr>
          <w:spacing w:val="3"/>
        </w:rPr>
        <w:t xml:space="preserve">  k preukázaniu splneni</w:t>
      </w:r>
      <w:r w:rsidR="00AA6C21">
        <w:rPr>
          <w:spacing w:val="3"/>
        </w:rPr>
        <w:t>a</w:t>
      </w:r>
      <w:r>
        <w:rPr>
          <w:spacing w:val="3"/>
        </w:rPr>
        <w:t xml:space="preserve"> požiadaviek uveden</w:t>
      </w:r>
      <w:r w:rsidR="00676D45">
        <w:rPr>
          <w:spacing w:val="3"/>
        </w:rPr>
        <w:t>é</w:t>
      </w:r>
      <w:r>
        <w:rPr>
          <w:spacing w:val="3"/>
        </w:rPr>
        <w:t xml:space="preserve"> v čl. </w:t>
      </w:r>
      <w:r w:rsidR="004144F4">
        <w:rPr>
          <w:spacing w:val="3"/>
        </w:rPr>
        <w:t>1</w:t>
      </w:r>
      <w:r w:rsidR="00ED403F">
        <w:rPr>
          <w:spacing w:val="3"/>
        </w:rPr>
        <w:t>3</w:t>
      </w:r>
      <w:r>
        <w:rPr>
          <w:spacing w:val="3"/>
        </w:rPr>
        <w:t xml:space="preserve"> písm. </w:t>
      </w:r>
      <w:r w:rsidR="00ED403F">
        <w:rPr>
          <w:spacing w:val="3"/>
        </w:rPr>
        <w:t>e</w:t>
      </w:r>
      <w:r>
        <w:rPr>
          <w:spacing w:val="3"/>
        </w:rPr>
        <w:t>)</w:t>
      </w:r>
      <w:r w:rsidR="005D4098">
        <w:rPr>
          <w:spacing w:val="3"/>
        </w:rPr>
        <w:t xml:space="preserve"> </w:t>
      </w:r>
      <w:r w:rsidR="00ED403F">
        <w:rPr>
          <w:spacing w:val="3"/>
        </w:rPr>
        <w:t xml:space="preserve">prvá odrážka </w:t>
      </w:r>
      <w:r w:rsidR="005D4098">
        <w:rPr>
          <w:spacing w:val="3"/>
        </w:rPr>
        <w:t>Výzvy</w:t>
      </w:r>
      <w:r>
        <w:rPr>
          <w:spacing w:val="3"/>
        </w:rPr>
        <w:t>, ktoré nebolo možné overiť v príslušných registroch verejnej správy</w:t>
      </w:r>
      <w:r w:rsidR="00ED403F">
        <w:rPr>
          <w:spacing w:val="3"/>
        </w:rPr>
        <w:t>,</w:t>
      </w:r>
      <w:r w:rsidR="009505CB">
        <w:rPr>
          <w:spacing w:val="3"/>
        </w:rPr>
        <w:t xml:space="preserve"> ak bol k ich predloženiu vyzvaný</w:t>
      </w:r>
      <w:r w:rsidR="00866DD1">
        <w:rPr>
          <w:spacing w:val="3"/>
        </w:rPr>
        <w:t>.</w:t>
      </w:r>
    </w:p>
    <w:p w14:paraId="0B582F9B" w14:textId="390522AC" w:rsidR="002631B4" w:rsidRDefault="002631B4" w:rsidP="00624E60">
      <w:pPr>
        <w:pStyle w:val="Zoznampsm10"/>
        <w:numPr>
          <w:ilvl w:val="0"/>
          <w:numId w:val="11"/>
        </w:numPr>
      </w:pPr>
      <w:r w:rsidRPr="005E03A2">
        <w:t xml:space="preserve">Ak tento uchádzač </w:t>
      </w:r>
      <w:r>
        <w:t xml:space="preserve">požadované doklady </w:t>
      </w:r>
      <w:r w:rsidR="009505CB">
        <w:t>podľa bodu 1</w:t>
      </w:r>
      <w:r w:rsidR="00ED403F">
        <w:t>3</w:t>
      </w:r>
      <w:r w:rsidR="009505CB">
        <w:t xml:space="preserve"> </w:t>
      </w:r>
      <w:r w:rsidR="00593266">
        <w:t xml:space="preserve">písm. </w:t>
      </w:r>
      <w:r w:rsidR="00ED403F">
        <w:t>g</w:t>
      </w:r>
      <w:r w:rsidR="00593266">
        <w:t>) Výzvy</w:t>
      </w:r>
      <w:r w:rsidR="009505CB">
        <w:t xml:space="preserve"> </w:t>
      </w:r>
      <w:r>
        <w:t>v stanovenej lehote nepredloží alebo ak predloženými dokladmi nepreukáže splnenie požiadaviek uvedených v tejto Výzve, verejný obstarávateľ uchádzača vylúči z vyhodnotenia ponúk a zostaví nové poradie podľa čl. 1</w:t>
      </w:r>
      <w:r w:rsidR="00ED403F">
        <w:t>2</w:t>
      </w:r>
      <w:r>
        <w:t xml:space="preserve"> Výzvy a zopakuje s uchádzačom, ktorého ponuka sa umiestnila na prvom mieste v </w:t>
      </w:r>
      <w:proofErr w:type="spellStart"/>
      <w:r>
        <w:t>novozostavenom</w:t>
      </w:r>
      <w:proofErr w:type="spellEnd"/>
      <w:r>
        <w:t xml:space="preserve"> poradí, postup podľa čl. </w:t>
      </w:r>
      <w:r w:rsidR="00676D45">
        <w:t>1</w:t>
      </w:r>
      <w:r w:rsidR="00ED403F">
        <w:t>3</w:t>
      </w:r>
      <w:r>
        <w:t xml:space="preserve"> písm. </w:t>
      </w:r>
      <w:r w:rsidR="00866DD1">
        <w:t>g</w:t>
      </w:r>
      <w:r>
        <w:t>)</w:t>
      </w:r>
      <w:r w:rsidR="005D4098">
        <w:t xml:space="preserve"> Výzvy</w:t>
      </w:r>
      <w:r>
        <w:t>.</w:t>
      </w:r>
    </w:p>
    <w:p w14:paraId="5126F5FE" w14:textId="10B0128B" w:rsidR="002631B4" w:rsidRDefault="002631B4" w:rsidP="00624E60">
      <w:pPr>
        <w:pStyle w:val="Zoznampsm10"/>
        <w:numPr>
          <w:ilvl w:val="0"/>
          <w:numId w:val="11"/>
        </w:numPr>
      </w:pPr>
      <w:r>
        <w:t xml:space="preserve">Verejný obstarávateľ určí ako </w:t>
      </w:r>
      <w:r w:rsidRPr="0086617D">
        <w:t xml:space="preserve"> úspešného</w:t>
      </w:r>
      <w:r>
        <w:t xml:space="preserve"> uchádzača,</w:t>
      </w:r>
      <w:r w:rsidRPr="0086617D">
        <w:t xml:space="preserve"> ktorý </w:t>
      </w:r>
      <w:r w:rsidR="00982F46">
        <w:t xml:space="preserve">v hodnotení podľa čl. </w:t>
      </w:r>
      <w:r w:rsidR="00866DD1">
        <w:t>13</w:t>
      </w:r>
      <w:r w:rsidR="00982F46">
        <w:t xml:space="preserve"> písm. </w:t>
      </w:r>
      <w:r w:rsidR="00866DD1">
        <w:t>g</w:t>
      </w:r>
      <w:r w:rsidR="00982F46">
        <w:t xml:space="preserve">) </w:t>
      </w:r>
      <w:r w:rsidR="00866DD1">
        <w:t>prípadne</w:t>
      </w:r>
      <w:r w:rsidR="00982F46">
        <w:t xml:space="preserve"> </w:t>
      </w:r>
      <w:r w:rsidR="00866DD1">
        <w:t>h</w:t>
      </w:r>
      <w:r w:rsidR="00982F46">
        <w:t xml:space="preserve">) </w:t>
      </w:r>
      <w:r w:rsidR="006140BB">
        <w:t>Výzvy</w:t>
      </w:r>
      <w:r w:rsidR="00982F46">
        <w:t xml:space="preserve"> </w:t>
      </w:r>
      <w:r>
        <w:t>preukáže splnenie</w:t>
      </w:r>
      <w:r w:rsidRPr="0086617D">
        <w:t xml:space="preserve"> všetk</w:t>
      </w:r>
      <w:r>
        <w:t>ých</w:t>
      </w:r>
      <w:r w:rsidRPr="0086617D">
        <w:t xml:space="preserve"> </w:t>
      </w:r>
      <w:r w:rsidR="006140BB">
        <w:t xml:space="preserve">podmienok účasti a </w:t>
      </w:r>
      <w:r w:rsidRPr="0086617D">
        <w:t>požiadav</w:t>
      </w:r>
      <w:r>
        <w:t>ie</w:t>
      </w:r>
      <w:r w:rsidRPr="0086617D">
        <w:t>k</w:t>
      </w:r>
      <w:r>
        <w:t xml:space="preserve"> verejného obstarávateľa</w:t>
      </w:r>
      <w:r w:rsidRPr="0086617D">
        <w:t xml:space="preserve"> uvedené v tejto Výzve</w:t>
      </w:r>
      <w:r w:rsidR="00982F46">
        <w:t xml:space="preserve"> a u ktorého neexistujú dôvody na vylúčenie uvedené v čl. </w:t>
      </w:r>
      <w:r w:rsidR="00676D45">
        <w:t>1</w:t>
      </w:r>
      <w:r w:rsidR="005C32EB">
        <w:t>7</w:t>
      </w:r>
      <w:r w:rsidR="00982F46">
        <w:t xml:space="preserve"> písm. </w:t>
      </w:r>
      <w:r w:rsidR="00D21DEB">
        <w:t>e</w:t>
      </w:r>
      <w:r w:rsidR="00982F46">
        <w:t>)</w:t>
      </w:r>
      <w:r w:rsidR="006140BB">
        <w:t xml:space="preserve"> Výzvy</w:t>
      </w:r>
      <w:r w:rsidRPr="00670F76">
        <w:t>.</w:t>
      </w:r>
    </w:p>
    <w:p w14:paraId="5EB80350" w14:textId="77777777" w:rsidR="00FD209A" w:rsidRDefault="00FD209A" w:rsidP="008D7960">
      <w:pPr>
        <w:pStyle w:val="Zoznampsm10"/>
        <w:numPr>
          <w:ilvl w:val="0"/>
          <w:numId w:val="11"/>
        </w:numPr>
      </w:pPr>
      <w:r w:rsidRPr="00FD209A">
        <w:t xml:space="preserve">Oznámenie o výsledku vyhodnotenia ponúk verejný obstarávateľ oznámi uchádzačom </w:t>
      </w:r>
      <w:r w:rsidR="00982F46">
        <w:t>e-mailom.</w:t>
      </w:r>
    </w:p>
    <w:p w14:paraId="1B4B2A55" w14:textId="77777777" w:rsidR="0065568B" w:rsidRPr="00C4328A" w:rsidRDefault="0065568B" w:rsidP="008D56E4">
      <w:pPr>
        <w:pStyle w:val="slovanOdsek1"/>
      </w:pPr>
      <w:r w:rsidRPr="00C4328A">
        <w:t>Zrušenie postupu zadávania tejto zákazky.</w:t>
      </w:r>
    </w:p>
    <w:p w14:paraId="2DA3ACA9" w14:textId="77777777" w:rsidR="0065568B" w:rsidRPr="00A568C6" w:rsidRDefault="0065568B" w:rsidP="002F2FA7">
      <w:pPr>
        <w:pStyle w:val="Odsaden10"/>
      </w:pPr>
      <w:r w:rsidRPr="00A568C6">
        <w:t>Verejný obstarávateľ zruší tento postup verejného obstarávania</w:t>
      </w:r>
      <w:r w:rsidR="00D946D0">
        <w:t xml:space="preserve"> na celý predmet zákazky</w:t>
      </w:r>
      <w:r w:rsidRPr="00A568C6">
        <w:t xml:space="preserve">: </w:t>
      </w:r>
    </w:p>
    <w:p w14:paraId="7B23A88E" w14:textId="77777777" w:rsidR="0065568B" w:rsidRPr="00A3327F" w:rsidRDefault="0065568B" w:rsidP="002F2FA7">
      <w:pPr>
        <w:pStyle w:val="Odrka10"/>
      </w:pPr>
      <w:r w:rsidRPr="00A3327F">
        <w:t>ak v lehote na predkladanie ponúk nebola predložená ani jedna ponuka,</w:t>
      </w:r>
    </w:p>
    <w:p w14:paraId="220655A3" w14:textId="77777777" w:rsidR="0065568B" w:rsidRPr="00A3327F" w:rsidRDefault="0065568B" w:rsidP="002F2FA7">
      <w:pPr>
        <w:pStyle w:val="Odrka10"/>
      </w:pPr>
      <w:r w:rsidRPr="00A3327F">
        <w:t xml:space="preserve">ak všetky predložené ponuky </w:t>
      </w:r>
      <w:r w:rsidR="00624CC3">
        <w:t>boli vylúčené</w:t>
      </w:r>
      <w:r w:rsidRPr="00A3327F">
        <w:t>,</w:t>
      </w:r>
    </w:p>
    <w:p w14:paraId="4AFC1426" w14:textId="77777777" w:rsidR="0012496B" w:rsidRDefault="0065568B" w:rsidP="002F2FA7">
      <w:pPr>
        <w:pStyle w:val="Odrka10"/>
      </w:pPr>
      <w:r w:rsidRPr="00A3327F">
        <w:t>ak nastali v priebehu zadávania zákazky nové okolnosti, ktoré verejný obstarávateľ nemohol predvídať a ktoré mu neumožňujú pokračovať v zadávaní tejto zákazky</w:t>
      </w:r>
    </w:p>
    <w:p w14:paraId="6810000A" w14:textId="7D45BC92" w:rsidR="0065568B" w:rsidRPr="00A3327F" w:rsidRDefault="0012496B" w:rsidP="002F2FA7">
      <w:pPr>
        <w:pStyle w:val="Odrka10"/>
      </w:pPr>
      <w:r w:rsidRPr="0012496B">
        <w:t>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w:t>
      </w:r>
      <w:r w:rsidR="0065568B" w:rsidRPr="00A3327F">
        <w:t>.</w:t>
      </w:r>
    </w:p>
    <w:p w14:paraId="48DE77D1" w14:textId="33AEA016" w:rsidR="000E7822" w:rsidRDefault="000E7822" w:rsidP="00982F46">
      <w:pPr>
        <w:rPr>
          <w:b/>
          <w:bCs/>
        </w:rPr>
      </w:pPr>
    </w:p>
    <w:p w14:paraId="4D404322" w14:textId="77777777" w:rsidR="008B6C4A" w:rsidRDefault="008B6C4A" w:rsidP="00982F46">
      <w:pPr>
        <w:rPr>
          <w:b/>
          <w:bCs/>
        </w:rPr>
      </w:pPr>
    </w:p>
    <w:p w14:paraId="19A77441" w14:textId="2936D068" w:rsidR="000E7822" w:rsidRPr="007862F4" w:rsidRDefault="0026704C" w:rsidP="000E7822">
      <w:pPr>
        <w:pStyle w:val="Odsaden1"/>
        <w:rPr>
          <w:sz w:val="20"/>
          <w:szCs w:val="20"/>
          <w:lang w:val="sk-SK"/>
        </w:rPr>
      </w:pPr>
      <w:r>
        <w:rPr>
          <w:sz w:val="20"/>
          <w:szCs w:val="20"/>
          <w:lang w:val="sk-SK"/>
        </w:rPr>
        <w:t xml:space="preserve">Malý </w:t>
      </w:r>
      <w:r w:rsidR="003A6E93">
        <w:rPr>
          <w:sz w:val="20"/>
          <w:szCs w:val="20"/>
          <w:lang w:val="sk-SK"/>
        </w:rPr>
        <w:t>Horeš</w:t>
      </w:r>
      <w:r w:rsidR="000E7822" w:rsidRPr="007862F4">
        <w:rPr>
          <w:sz w:val="20"/>
          <w:szCs w:val="20"/>
          <w:lang w:val="sk-SK"/>
        </w:rPr>
        <w:t xml:space="preserve">, dňa </w:t>
      </w:r>
      <w:r w:rsidR="00BA2949">
        <w:rPr>
          <w:sz w:val="20"/>
          <w:szCs w:val="20"/>
          <w:lang w:val="sk-SK"/>
        </w:rPr>
        <w:t>1</w:t>
      </w:r>
      <w:r w:rsidR="003A6E93">
        <w:rPr>
          <w:sz w:val="20"/>
          <w:szCs w:val="20"/>
          <w:lang w:val="sk-SK"/>
        </w:rPr>
        <w:t>9</w:t>
      </w:r>
      <w:r w:rsidR="00292085">
        <w:rPr>
          <w:sz w:val="20"/>
          <w:szCs w:val="20"/>
          <w:lang w:val="sk-SK"/>
        </w:rPr>
        <w:t>.</w:t>
      </w:r>
      <w:r w:rsidR="00BA2949">
        <w:rPr>
          <w:sz w:val="20"/>
          <w:szCs w:val="20"/>
          <w:lang w:val="sk-SK"/>
        </w:rPr>
        <w:t>1</w:t>
      </w:r>
      <w:r w:rsidR="00292085">
        <w:rPr>
          <w:sz w:val="20"/>
          <w:szCs w:val="20"/>
          <w:lang w:val="sk-SK"/>
        </w:rPr>
        <w:t>.202</w:t>
      </w:r>
      <w:r w:rsidR="00BA2949">
        <w:rPr>
          <w:sz w:val="20"/>
          <w:szCs w:val="20"/>
          <w:lang w:val="sk-SK"/>
        </w:rPr>
        <w:t>2</w:t>
      </w:r>
    </w:p>
    <w:p w14:paraId="4823A799" w14:textId="77777777" w:rsidR="000E7822" w:rsidRPr="007862F4" w:rsidRDefault="000E7822" w:rsidP="000E7822">
      <w:pPr>
        <w:pStyle w:val="Odsaden1"/>
        <w:rPr>
          <w:sz w:val="20"/>
          <w:szCs w:val="20"/>
          <w:lang w:val="sk-SK"/>
        </w:rPr>
      </w:pPr>
    </w:p>
    <w:p w14:paraId="1AE16516" w14:textId="73B124BF" w:rsidR="000E7822" w:rsidRPr="007862F4" w:rsidRDefault="000E7822" w:rsidP="000E7822">
      <w:pPr>
        <w:pStyle w:val="Odsaden1"/>
        <w:rPr>
          <w:sz w:val="20"/>
          <w:szCs w:val="20"/>
        </w:rPr>
      </w:pPr>
      <w:r w:rsidRPr="007862F4">
        <w:rPr>
          <w:sz w:val="20"/>
          <w:szCs w:val="20"/>
          <w:lang w:val="sk-SK"/>
        </w:rPr>
        <w:t xml:space="preserve">Vypracoval: </w:t>
      </w:r>
      <w:r w:rsidR="003A6E93">
        <w:rPr>
          <w:sz w:val="20"/>
          <w:szCs w:val="20"/>
          <w:lang w:val="sk-SK"/>
        </w:rPr>
        <w:t xml:space="preserve">Csaba </w:t>
      </w:r>
      <w:proofErr w:type="spellStart"/>
      <w:r w:rsidR="003A6E93">
        <w:rPr>
          <w:sz w:val="20"/>
          <w:szCs w:val="20"/>
          <w:lang w:val="sk-SK"/>
        </w:rPr>
        <w:t>Furik</w:t>
      </w:r>
      <w:proofErr w:type="spellEnd"/>
      <w:r w:rsidRPr="007862F4">
        <w:rPr>
          <w:sz w:val="20"/>
          <w:szCs w:val="20"/>
          <w:lang w:val="sk-SK"/>
        </w:rPr>
        <w:t xml:space="preserve">, </w:t>
      </w:r>
      <w:r w:rsidR="00292085">
        <w:rPr>
          <w:sz w:val="20"/>
          <w:szCs w:val="20"/>
          <w:lang w:val="sk-SK"/>
        </w:rPr>
        <w:t>starosta obce</w:t>
      </w:r>
      <w:r w:rsidRPr="007862F4">
        <w:rPr>
          <w:sz w:val="20"/>
          <w:szCs w:val="20"/>
          <w:lang w:val="sk-SK"/>
        </w:rPr>
        <w:tab/>
      </w:r>
      <w:r w:rsidRPr="007862F4">
        <w:rPr>
          <w:sz w:val="20"/>
          <w:szCs w:val="20"/>
          <w:lang w:val="sk-SK"/>
        </w:rPr>
        <w:tab/>
      </w:r>
      <w:r w:rsidRPr="007862F4">
        <w:rPr>
          <w:sz w:val="20"/>
          <w:szCs w:val="20"/>
        </w:rPr>
        <w:tab/>
      </w:r>
      <w:r w:rsidRPr="007862F4">
        <w:rPr>
          <w:sz w:val="20"/>
          <w:szCs w:val="20"/>
        </w:rPr>
        <w:tab/>
      </w:r>
    </w:p>
    <w:p w14:paraId="53EFC1ED" w14:textId="77777777" w:rsidR="000E7822" w:rsidRPr="007862F4" w:rsidRDefault="000E7822" w:rsidP="000E7822">
      <w:pPr>
        <w:pStyle w:val="Odsaden1"/>
        <w:rPr>
          <w:sz w:val="20"/>
          <w:szCs w:val="20"/>
        </w:rPr>
      </w:pPr>
    </w:p>
    <w:p w14:paraId="2FEF7F22" w14:textId="77777777" w:rsidR="00270552" w:rsidRPr="007862F4" w:rsidRDefault="00270552" w:rsidP="000E7822">
      <w:pPr>
        <w:pStyle w:val="Odsaden1"/>
        <w:rPr>
          <w:sz w:val="20"/>
          <w:szCs w:val="20"/>
        </w:rPr>
      </w:pPr>
    </w:p>
    <w:p w14:paraId="11ED139F" w14:textId="0C0C468A" w:rsidR="000E7822" w:rsidRPr="007862F4" w:rsidRDefault="000E7822" w:rsidP="000E7822">
      <w:pPr>
        <w:pStyle w:val="Odsaden1"/>
        <w:rPr>
          <w:sz w:val="20"/>
          <w:szCs w:val="20"/>
        </w:rPr>
      </w:pPr>
      <w:proofErr w:type="spellStart"/>
      <w:r w:rsidRPr="007862F4">
        <w:rPr>
          <w:sz w:val="20"/>
          <w:szCs w:val="20"/>
        </w:rPr>
        <w:lastRenderedPageBreak/>
        <w:t>Schválil</w:t>
      </w:r>
      <w:proofErr w:type="spellEnd"/>
      <w:r w:rsidRPr="007862F4">
        <w:rPr>
          <w:sz w:val="20"/>
          <w:szCs w:val="20"/>
        </w:rPr>
        <w:t>:</w:t>
      </w:r>
      <w:r w:rsidRPr="007862F4">
        <w:rPr>
          <w:sz w:val="20"/>
          <w:szCs w:val="20"/>
        </w:rPr>
        <w:tab/>
        <w:t xml:space="preserve"> </w:t>
      </w:r>
      <w:r w:rsidR="003A6E93">
        <w:rPr>
          <w:sz w:val="20"/>
          <w:szCs w:val="20"/>
          <w:lang w:val="sk-SK"/>
        </w:rPr>
        <w:t xml:space="preserve">Csaba </w:t>
      </w:r>
      <w:proofErr w:type="spellStart"/>
      <w:r w:rsidR="003A6E93">
        <w:rPr>
          <w:sz w:val="20"/>
          <w:szCs w:val="20"/>
          <w:lang w:val="sk-SK"/>
        </w:rPr>
        <w:t>Furik</w:t>
      </w:r>
      <w:proofErr w:type="spellEnd"/>
      <w:r w:rsidR="003A6E93" w:rsidRPr="007862F4">
        <w:rPr>
          <w:sz w:val="20"/>
          <w:szCs w:val="20"/>
          <w:lang w:val="sk-SK"/>
        </w:rPr>
        <w:t xml:space="preserve">, </w:t>
      </w:r>
      <w:r w:rsidR="003A6E93">
        <w:rPr>
          <w:sz w:val="20"/>
          <w:szCs w:val="20"/>
          <w:lang w:val="sk-SK"/>
        </w:rPr>
        <w:t>starosta obce</w:t>
      </w:r>
    </w:p>
    <w:p w14:paraId="4F166D30" w14:textId="77777777" w:rsidR="000E7822" w:rsidRPr="007862F4" w:rsidRDefault="000E7822" w:rsidP="00982F46">
      <w:pPr>
        <w:rPr>
          <w:b/>
          <w:bCs/>
        </w:rPr>
      </w:pPr>
    </w:p>
    <w:p w14:paraId="2A67ADA5" w14:textId="401E33CB" w:rsidR="00A568C6" w:rsidRPr="007862F4" w:rsidRDefault="00C26662" w:rsidP="008D56E4">
      <w:pPr>
        <w:pStyle w:val="slovanOdsek1"/>
      </w:pPr>
      <w:r w:rsidRPr="007862F4">
        <w:t>Zoznam súťažných podkladov.</w:t>
      </w:r>
    </w:p>
    <w:p w14:paraId="667D594C" w14:textId="23263A18" w:rsidR="00494BB4" w:rsidRPr="007862F4" w:rsidRDefault="00D946D0" w:rsidP="002F2FA7">
      <w:pPr>
        <w:pStyle w:val="Odsaden10"/>
      </w:pPr>
      <w:r w:rsidRPr="007862F4">
        <w:rPr>
          <w:b/>
        </w:rPr>
        <w:t xml:space="preserve">01 </w:t>
      </w:r>
      <w:r w:rsidRPr="007862F4">
        <w:t xml:space="preserve"> </w:t>
      </w:r>
      <w:r w:rsidR="00593266" w:rsidRPr="007862F4">
        <w:t>Projektová dokumentácia</w:t>
      </w:r>
      <w:r w:rsidR="007B06FB" w:rsidRPr="007862F4">
        <w:t xml:space="preserve"> v elektronick</w:t>
      </w:r>
      <w:r w:rsidR="00EB26D1" w:rsidRPr="007862F4">
        <w:t>om</w:t>
      </w:r>
      <w:r w:rsidR="007B06FB" w:rsidRPr="007862F4">
        <w:t xml:space="preserve"> dokument</w:t>
      </w:r>
      <w:r w:rsidR="00EB26D1" w:rsidRPr="007862F4">
        <w:t>e</w:t>
      </w:r>
    </w:p>
    <w:p w14:paraId="71D7A7F3" w14:textId="79683649" w:rsidR="00EB26D1" w:rsidRPr="007862F4" w:rsidRDefault="007B06FB" w:rsidP="002F2FA7">
      <w:pPr>
        <w:pStyle w:val="Odsaden10"/>
      </w:pPr>
      <w:r w:rsidRPr="007862F4">
        <w:t xml:space="preserve"> </w:t>
      </w:r>
      <w:r w:rsidR="00D946D0" w:rsidRPr="007862F4">
        <w:t>„</w:t>
      </w:r>
      <w:r w:rsidR="00866DD1" w:rsidRPr="007862F4">
        <w:t>01_PD</w:t>
      </w:r>
      <w:r w:rsidR="00593266" w:rsidRPr="007862F4">
        <w:t>.</w:t>
      </w:r>
      <w:r w:rsidR="00292085">
        <w:t>zip</w:t>
      </w:r>
      <w:r w:rsidR="00D946D0" w:rsidRPr="007862F4">
        <w:t xml:space="preserve">“, </w:t>
      </w:r>
    </w:p>
    <w:p w14:paraId="79531254" w14:textId="0C8F64CB" w:rsidR="00494BB4" w:rsidRPr="007862F4" w:rsidRDefault="003C134D" w:rsidP="002F2FA7">
      <w:pPr>
        <w:pStyle w:val="Odsaden10"/>
      </w:pPr>
      <w:r w:rsidRPr="007862F4">
        <w:rPr>
          <w:b/>
        </w:rPr>
        <w:t>02</w:t>
      </w:r>
      <w:r w:rsidRPr="007862F4">
        <w:t xml:space="preserve"> </w:t>
      </w:r>
      <w:r w:rsidR="00593266" w:rsidRPr="007862F4">
        <w:t>Neocenený výkaz výmer v priloženom elektronickom dokumente</w:t>
      </w:r>
      <w:r w:rsidRPr="007862F4">
        <w:t xml:space="preserve"> </w:t>
      </w:r>
    </w:p>
    <w:p w14:paraId="02F326DE" w14:textId="5F91AFFD" w:rsidR="003C134D" w:rsidRPr="007862F4" w:rsidRDefault="003C134D" w:rsidP="002F2FA7">
      <w:pPr>
        <w:pStyle w:val="Odsaden10"/>
      </w:pPr>
      <w:r w:rsidRPr="007862F4">
        <w:t>„</w:t>
      </w:r>
      <w:r w:rsidR="00866DD1" w:rsidRPr="007862F4">
        <w:t>02_VV</w:t>
      </w:r>
      <w:r w:rsidRPr="007862F4">
        <w:t>.</w:t>
      </w:r>
      <w:r w:rsidR="00593266" w:rsidRPr="007862F4">
        <w:t>xls</w:t>
      </w:r>
      <w:r w:rsidRPr="007862F4">
        <w:t>x“,</w:t>
      </w:r>
      <w:r w:rsidR="00593266" w:rsidRPr="007862F4">
        <w:t xml:space="preserve"> resp. pre kontrolu „</w:t>
      </w:r>
      <w:r w:rsidR="00866DD1" w:rsidRPr="007862F4">
        <w:t>02a_VV_V</w:t>
      </w:r>
      <w:r w:rsidR="00593266" w:rsidRPr="007862F4">
        <w:t>.pdf“,</w:t>
      </w:r>
    </w:p>
    <w:p w14:paraId="4526B9FC" w14:textId="4C84286D" w:rsidR="00494BB4" w:rsidRPr="007862F4" w:rsidRDefault="00EB26D1" w:rsidP="002F2FA7">
      <w:pPr>
        <w:pStyle w:val="Odsaden10"/>
      </w:pPr>
      <w:proofErr w:type="spellStart"/>
      <w:r w:rsidRPr="007862F4">
        <w:rPr>
          <w:b/>
        </w:rPr>
        <w:t>Príl</w:t>
      </w:r>
      <w:proofErr w:type="spellEnd"/>
      <w:r w:rsidRPr="007862F4">
        <w:rPr>
          <w:b/>
        </w:rPr>
        <w:t>. č. 0</w:t>
      </w:r>
      <w:r w:rsidR="003C134D" w:rsidRPr="007862F4">
        <w:rPr>
          <w:b/>
        </w:rPr>
        <w:t>3</w:t>
      </w:r>
      <w:r w:rsidR="00D66294" w:rsidRPr="007862F4">
        <w:t xml:space="preserve"> </w:t>
      </w:r>
      <w:r w:rsidR="00593266" w:rsidRPr="007862F4">
        <w:t>Návrh Zmluvy o dielo</w:t>
      </w:r>
      <w:r w:rsidRPr="007862F4">
        <w:rPr>
          <w:b/>
        </w:rPr>
        <w:t xml:space="preserve"> </w:t>
      </w:r>
      <w:r w:rsidRPr="007862F4">
        <w:t>v priloženom elektronickom dokumente</w:t>
      </w:r>
    </w:p>
    <w:p w14:paraId="79B9E03F" w14:textId="70746FBC" w:rsidR="00EB26D1" w:rsidRPr="007862F4" w:rsidRDefault="00EB26D1" w:rsidP="002F2FA7">
      <w:pPr>
        <w:pStyle w:val="Odsaden10"/>
        <w:rPr>
          <w:b/>
        </w:rPr>
      </w:pPr>
      <w:r w:rsidRPr="007862F4">
        <w:t xml:space="preserve"> „</w:t>
      </w:r>
      <w:r w:rsidR="00866DD1" w:rsidRPr="007862F4">
        <w:t>03_NavrhZoD</w:t>
      </w:r>
      <w:r w:rsidR="00D66294" w:rsidRPr="007862F4">
        <w:t>.</w:t>
      </w:r>
      <w:r w:rsidR="00866DD1" w:rsidRPr="007862F4">
        <w:t>doc</w:t>
      </w:r>
      <w:r w:rsidR="00D66294" w:rsidRPr="007862F4">
        <w:t>x</w:t>
      </w:r>
      <w:r w:rsidRPr="007862F4">
        <w:t>“</w:t>
      </w:r>
      <w:r w:rsidR="003C134D" w:rsidRPr="007862F4">
        <w:t>,</w:t>
      </w:r>
    </w:p>
    <w:p w14:paraId="6ADCD0B6" w14:textId="3DEF6919" w:rsidR="007B06FB" w:rsidRPr="007862F4" w:rsidRDefault="001F586E" w:rsidP="002F2FA7">
      <w:pPr>
        <w:pStyle w:val="Odsaden10"/>
      </w:pPr>
      <w:proofErr w:type="spellStart"/>
      <w:r w:rsidRPr="007862F4">
        <w:rPr>
          <w:b/>
        </w:rPr>
        <w:t>Príl</w:t>
      </w:r>
      <w:proofErr w:type="spellEnd"/>
      <w:r w:rsidRPr="007862F4">
        <w:rPr>
          <w:b/>
        </w:rPr>
        <w:t>. č. 0</w:t>
      </w:r>
      <w:r w:rsidR="003C134D" w:rsidRPr="007862F4">
        <w:rPr>
          <w:b/>
        </w:rPr>
        <w:t>4</w:t>
      </w:r>
      <w:r w:rsidRPr="007862F4">
        <w:t xml:space="preserve"> </w:t>
      </w:r>
      <w:r w:rsidR="007B06FB" w:rsidRPr="007862F4">
        <w:t xml:space="preserve">Čestné vyhlásenie uchádzača k podmienkam verejného obstarávania zákazky v priloženom elektronickom dokumente </w:t>
      </w:r>
      <w:r w:rsidR="00D946D0" w:rsidRPr="007862F4">
        <w:t>„</w:t>
      </w:r>
      <w:r w:rsidR="00866DD1" w:rsidRPr="007862F4">
        <w:t>04_CestneVyhl.</w:t>
      </w:r>
      <w:r w:rsidR="003C134D" w:rsidRPr="007862F4">
        <w:t>docx</w:t>
      </w:r>
      <w:r w:rsidR="00D946D0" w:rsidRPr="007862F4">
        <w:t>“.</w:t>
      </w:r>
    </w:p>
    <w:p w14:paraId="25DE6BB0" w14:textId="2C7DC683" w:rsidR="00494BB4" w:rsidRPr="007862F4" w:rsidRDefault="00EB26D1" w:rsidP="002F2FA7">
      <w:pPr>
        <w:pStyle w:val="Odsaden10"/>
      </w:pPr>
      <w:proofErr w:type="spellStart"/>
      <w:r w:rsidRPr="007862F4">
        <w:rPr>
          <w:b/>
        </w:rPr>
        <w:t>Príl</w:t>
      </w:r>
      <w:proofErr w:type="spellEnd"/>
      <w:r w:rsidRPr="007862F4">
        <w:rPr>
          <w:b/>
        </w:rPr>
        <w:t>. č. 0</w:t>
      </w:r>
      <w:r w:rsidR="00593266" w:rsidRPr="007862F4">
        <w:rPr>
          <w:b/>
        </w:rPr>
        <w:t>5</w:t>
      </w:r>
      <w:r w:rsidRPr="007862F4">
        <w:t xml:space="preserve"> Formulár </w:t>
      </w:r>
      <w:r w:rsidR="00574462" w:rsidRPr="007862F4">
        <w:t>P</w:t>
      </w:r>
      <w:r w:rsidRPr="007862F4">
        <w:t>onuka v priloženom elektronickom  dokumente</w:t>
      </w:r>
    </w:p>
    <w:p w14:paraId="60D618ED" w14:textId="249FA9D8" w:rsidR="00A55DC6" w:rsidRPr="007862F4" w:rsidRDefault="00EB26D1" w:rsidP="00624CC3">
      <w:pPr>
        <w:pStyle w:val="Odsaden10"/>
      </w:pPr>
      <w:r w:rsidRPr="007862F4">
        <w:t xml:space="preserve"> „</w:t>
      </w:r>
      <w:r w:rsidR="00866DD1" w:rsidRPr="007862F4">
        <w:t>05_FormularPonuka</w:t>
      </w:r>
      <w:r w:rsidR="003C134D" w:rsidRPr="007862F4">
        <w:t>.docx</w:t>
      </w:r>
      <w:r w:rsidRPr="007862F4">
        <w:t>“.</w:t>
      </w:r>
    </w:p>
    <w:p w14:paraId="6748F8BB" w14:textId="61E50C59" w:rsidR="00C26662" w:rsidRPr="00A55DC6" w:rsidRDefault="00C26662" w:rsidP="00624CC3">
      <w:pPr>
        <w:pStyle w:val="Odsaden10"/>
      </w:pPr>
    </w:p>
    <w:sectPr w:rsidR="00C26662" w:rsidRPr="00A55DC6" w:rsidSect="00B13DCD">
      <w:footerReference w:type="even" r:id="rId9"/>
      <w:footerReference w:type="default" r:id="rId10"/>
      <w:headerReference w:type="first" r:id="rId11"/>
      <w:pgSz w:w="11906" w:h="16838"/>
      <w:pgMar w:top="1151" w:right="1134" w:bottom="1387" w:left="1134" w:header="8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0CDF" w14:textId="77777777" w:rsidR="00C865EB" w:rsidRDefault="00C865EB" w:rsidP="002F2FA7">
      <w:r>
        <w:separator/>
      </w:r>
    </w:p>
  </w:endnote>
  <w:endnote w:type="continuationSeparator" w:id="0">
    <w:p w14:paraId="1B072195" w14:textId="77777777" w:rsidR="00C865EB" w:rsidRDefault="00C865EB" w:rsidP="002F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8027" w14:textId="77777777" w:rsidR="001B7136" w:rsidRDefault="001B7136" w:rsidP="002F2FA7">
    <w:pPr>
      <w:pStyle w:val="Pta"/>
      <w:rPr>
        <w:rStyle w:val="slostrany"/>
      </w:rPr>
    </w:pPr>
    <w:r>
      <w:rPr>
        <w:rStyle w:val="slostrany"/>
      </w:rPr>
      <w:fldChar w:fldCharType="begin"/>
    </w:r>
    <w:r>
      <w:rPr>
        <w:rStyle w:val="slostrany"/>
      </w:rPr>
      <w:instrText xml:space="preserve">PAGE  </w:instrText>
    </w:r>
    <w:r>
      <w:rPr>
        <w:rStyle w:val="slostrany"/>
      </w:rPr>
      <w:fldChar w:fldCharType="end"/>
    </w:r>
  </w:p>
  <w:p w14:paraId="55093334" w14:textId="77777777" w:rsidR="001B7136" w:rsidRDefault="001B7136" w:rsidP="002F2F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E8B2" w14:textId="77777777" w:rsidR="001B7136" w:rsidRDefault="001B7136" w:rsidP="002F2FA7">
    <w:pPr>
      <w:pStyle w:val="Pta"/>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32D7C8E2" w14:textId="77777777" w:rsidR="001B7136" w:rsidRDefault="001B7136" w:rsidP="002F2F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E338" w14:textId="77777777" w:rsidR="00C865EB" w:rsidRDefault="00C865EB" w:rsidP="002F2FA7">
      <w:r>
        <w:separator/>
      </w:r>
    </w:p>
  </w:footnote>
  <w:footnote w:type="continuationSeparator" w:id="0">
    <w:p w14:paraId="4247D291" w14:textId="77777777" w:rsidR="00C865EB" w:rsidRDefault="00C865EB" w:rsidP="002F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E75C" w14:textId="77777777" w:rsidR="001B7136" w:rsidRDefault="001B7136" w:rsidP="002F2FA7">
    <w:pPr>
      <w:pStyle w:val="Hlavika"/>
    </w:pPr>
  </w:p>
  <w:p w14:paraId="36B08CEA" w14:textId="77777777" w:rsidR="00B13DCD" w:rsidRDefault="00B13D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DD8"/>
    <w:multiLevelType w:val="multilevel"/>
    <w:tmpl w:val="DD9ADAD6"/>
    <w:lvl w:ilvl="0">
      <w:start w:val="1"/>
      <w:numFmt w:val="upperRoman"/>
      <w:pStyle w:val="lnokzmluvy"/>
      <w:lvlText w:val="Čl. %1."/>
      <w:lvlJc w:val="left"/>
      <w:pPr>
        <w:tabs>
          <w:tab w:val="num" w:pos="720"/>
        </w:tabs>
        <w:ind w:left="0" w:firstLine="0"/>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6D62953"/>
    <w:multiLevelType w:val="hybridMultilevel"/>
    <w:tmpl w:val="B0183D5E"/>
    <w:lvl w:ilvl="0" w:tplc="6D3E4E14">
      <w:start w:val="1"/>
      <w:numFmt w:val="upperLetter"/>
      <w:lvlText w:val="%1)"/>
      <w:lvlJc w:val="left"/>
      <w:pPr>
        <w:ind w:left="360" w:hanging="360"/>
      </w:pPr>
      <w:rPr>
        <w:rFonts w:hint="default"/>
      </w:rPr>
    </w:lvl>
    <w:lvl w:ilvl="1" w:tplc="97AC3AA6">
      <w:start w:val="1"/>
      <w:numFmt w:val="decimal"/>
      <w:lvlText w:val="%2."/>
      <w:lvlJc w:val="left"/>
      <w:pPr>
        <w:ind w:left="1080" w:hanging="360"/>
      </w:pPr>
      <w:rPr>
        <w:rFonts w:ascii="Arial" w:hAnsi="Arial" w:hint="default"/>
        <w:b w:val="0"/>
        <w:bCs w:val="0"/>
        <w:i w:val="0"/>
        <w:iCs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51AE3"/>
    <w:multiLevelType w:val="hybridMultilevel"/>
    <w:tmpl w:val="4D5ACC24"/>
    <w:lvl w:ilvl="0" w:tplc="23D4D292">
      <w:start w:val="1"/>
      <w:numFmt w:val="lowerLetter"/>
      <w:pStyle w:val="Zoznampsmeno15"/>
      <w:lvlText w:val="%1)"/>
      <w:lvlJc w:val="left"/>
      <w:pPr>
        <w:ind w:left="851" w:firstLine="0"/>
      </w:pPr>
      <w:rPr>
        <w:rFonts w:ascii="Arial" w:hAnsi="Arial"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8B7D62"/>
    <w:multiLevelType w:val="hybridMultilevel"/>
    <w:tmpl w:val="81D092C8"/>
    <w:lvl w:ilvl="0" w:tplc="7C987B0E">
      <w:start w:val="1"/>
      <w:numFmt w:val="bullet"/>
      <w:pStyle w:val="Odrkaodsad10"/>
      <w:lvlText w:val=""/>
      <w:lvlJc w:val="left"/>
      <w:pPr>
        <w:tabs>
          <w:tab w:val="num" w:pos="1211"/>
        </w:tabs>
        <w:ind w:left="1211" w:hanging="360"/>
      </w:pPr>
      <w:rPr>
        <w:rFonts w:ascii="Symbol" w:hAnsi="Symbol" w:hint="default"/>
      </w:rPr>
    </w:lvl>
    <w:lvl w:ilvl="1" w:tplc="041B0003">
      <w:start w:val="1"/>
      <w:numFmt w:val="bullet"/>
      <w:lvlText w:val="o"/>
      <w:lvlJc w:val="left"/>
      <w:pPr>
        <w:tabs>
          <w:tab w:val="num" w:pos="1931"/>
        </w:tabs>
        <w:ind w:left="1931" w:hanging="360"/>
      </w:pPr>
      <w:rPr>
        <w:rFonts w:ascii="Courier New" w:hAnsi="Courier New" w:cs="Tahoma" w:hint="default"/>
      </w:rPr>
    </w:lvl>
    <w:lvl w:ilvl="2" w:tplc="041B0005">
      <w:start w:val="1"/>
      <w:numFmt w:val="bullet"/>
      <w:lvlText w:val=""/>
      <w:lvlJc w:val="left"/>
      <w:pPr>
        <w:tabs>
          <w:tab w:val="num" w:pos="2651"/>
        </w:tabs>
        <w:ind w:left="2651" w:hanging="360"/>
      </w:pPr>
      <w:rPr>
        <w:rFonts w:ascii="Wingdings" w:hAnsi="Wingdings" w:hint="default"/>
      </w:rPr>
    </w:lvl>
    <w:lvl w:ilvl="3" w:tplc="041B0001" w:tentative="1">
      <w:start w:val="1"/>
      <w:numFmt w:val="bullet"/>
      <w:lvlText w:val=""/>
      <w:lvlJc w:val="left"/>
      <w:pPr>
        <w:tabs>
          <w:tab w:val="num" w:pos="3371"/>
        </w:tabs>
        <w:ind w:left="3371" w:hanging="360"/>
      </w:pPr>
      <w:rPr>
        <w:rFonts w:ascii="Symbol" w:hAnsi="Symbol" w:hint="default"/>
      </w:rPr>
    </w:lvl>
    <w:lvl w:ilvl="4" w:tplc="041B0003" w:tentative="1">
      <w:start w:val="1"/>
      <w:numFmt w:val="bullet"/>
      <w:lvlText w:val="o"/>
      <w:lvlJc w:val="left"/>
      <w:pPr>
        <w:tabs>
          <w:tab w:val="num" w:pos="4091"/>
        </w:tabs>
        <w:ind w:left="4091" w:hanging="360"/>
      </w:pPr>
      <w:rPr>
        <w:rFonts w:ascii="Courier New" w:hAnsi="Courier New" w:cs="Tahoma" w:hint="default"/>
      </w:rPr>
    </w:lvl>
    <w:lvl w:ilvl="5" w:tplc="041B0005" w:tentative="1">
      <w:start w:val="1"/>
      <w:numFmt w:val="bullet"/>
      <w:lvlText w:val=""/>
      <w:lvlJc w:val="left"/>
      <w:pPr>
        <w:tabs>
          <w:tab w:val="num" w:pos="4811"/>
        </w:tabs>
        <w:ind w:left="4811" w:hanging="360"/>
      </w:pPr>
      <w:rPr>
        <w:rFonts w:ascii="Wingdings" w:hAnsi="Wingdings" w:hint="default"/>
      </w:rPr>
    </w:lvl>
    <w:lvl w:ilvl="6" w:tplc="041B0001" w:tentative="1">
      <w:start w:val="1"/>
      <w:numFmt w:val="bullet"/>
      <w:lvlText w:val=""/>
      <w:lvlJc w:val="left"/>
      <w:pPr>
        <w:tabs>
          <w:tab w:val="num" w:pos="5531"/>
        </w:tabs>
        <w:ind w:left="5531" w:hanging="360"/>
      </w:pPr>
      <w:rPr>
        <w:rFonts w:ascii="Symbol" w:hAnsi="Symbol" w:hint="default"/>
      </w:rPr>
    </w:lvl>
    <w:lvl w:ilvl="7" w:tplc="041B0003" w:tentative="1">
      <w:start w:val="1"/>
      <w:numFmt w:val="bullet"/>
      <w:lvlText w:val="o"/>
      <w:lvlJc w:val="left"/>
      <w:pPr>
        <w:tabs>
          <w:tab w:val="num" w:pos="6251"/>
        </w:tabs>
        <w:ind w:left="6251" w:hanging="360"/>
      </w:pPr>
      <w:rPr>
        <w:rFonts w:ascii="Courier New" w:hAnsi="Courier New" w:cs="Tahoma" w:hint="default"/>
      </w:rPr>
    </w:lvl>
    <w:lvl w:ilvl="8" w:tplc="041B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D990BFA"/>
    <w:multiLevelType w:val="hybridMultilevel"/>
    <w:tmpl w:val="3F9EFB82"/>
    <w:lvl w:ilvl="0" w:tplc="53A65B5C">
      <w:start w:val="1"/>
      <w:numFmt w:val="bullet"/>
      <w:lvlText w:val=""/>
      <w:lvlJc w:val="left"/>
      <w:pPr>
        <w:ind w:left="851" w:hanging="284"/>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9A663C0"/>
    <w:multiLevelType w:val="multilevel"/>
    <w:tmpl w:val="D0BEBF88"/>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277"/>
        </w:tabs>
        <w:ind w:left="851" w:firstLine="0"/>
      </w:pPr>
      <w:rPr>
        <w:rFonts w:hint="default"/>
      </w:rPr>
    </w:lvl>
    <w:lvl w:ilvl="3">
      <w:start w:val="1"/>
      <w:numFmt w:val="decimal"/>
      <w:pStyle w:val="Zoznamslo4"/>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9AF7C1C"/>
    <w:multiLevelType w:val="hybridMultilevel"/>
    <w:tmpl w:val="C368FD9E"/>
    <w:lvl w:ilvl="0" w:tplc="6444E054">
      <w:start w:val="1"/>
      <w:numFmt w:val="bullet"/>
      <w:pStyle w:val="Odrazka15"/>
      <w:lvlText w:val=""/>
      <w:lvlJc w:val="left"/>
      <w:pPr>
        <w:ind w:left="1134" w:hanging="283"/>
      </w:pPr>
      <w:rPr>
        <w:rFonts w:ascii="Symbol" w:hAnsi="Symbol" w:hint="default"/>
      </w:rPr>
    </w:lvl>
    <w:lvl w:ilvl="1" w:tplc="041B0003">
      <w:start w:val="1"/>
      <w:numFmt w:val="bullet"/>
      <w:lvlText w:val="o"/>
      <w:lvlJc w:val="left"/>
      <w:pPr>
        <w:ind w:left="3142" w:hanging="360"/>
      </w:pPr>
      <w:rPr>
        <w:rFonts w:ascii="Courier New" w:hAnsi="Courier New" w:cs="Courier New" w:hint="default"/>
      </w:rPr>
    </w:lvl>
    <w:lvl w:ilvl="2" w:tplc="041B0005" w:tentative="1">
      <w:start w:val="1"/>
      <w:numFmt w:val="bullet"/>
      <w:lvlText w:val=""/>
      <w:lvlJc w:val="left"/>
      <w:pPr>
        <w:ind w:left="3862" w:hanging="360"/>
      </w:pPr>
      <w:rPr>
        <w:rFonts w:ascii="Wingdings" w:hAnsi="Wingdings" w:hint="default"/>
      </w:rPr>
    </w:lvl>
    <w:lvl w:ilvl="3" w:tplc="041B0001" w:tentative="1">
      <w:start w:val="1"/>
      <w:numFmt w:val="bullet"/>
      <w:lvlText w:val=""/>
      <w:lvlJc w:val="left"/>
      <w:pPr>
        <w:ind w:left="4582" w:hanging="360"/>
      </w:pPr>
      <w:rPr>
        <w:rFonts w:ascii="Symbol" w:hAnsi="Symbol" w:hint="default"/>
      </w:rPr>
    </w:lvl>
    <w:lvl w:ilvl="4" w:tplc="041B0003" w:tentative="1">
      <w:start w:val="1"/>
      <w:numFmt w:val="bullet"/>
      <w:lvlText w:val="o"/>
      <w:lvlJc w:val="left"/>
      <w:pPr>
        <w:ind w:left="5302" w:hanging="360"/>
      </w:pPr>
      <w:rPr>
        <w:rFonts w:ascii="Courier New" w:hAnsi="Courier New" w:cs="Courier New" w:hint="default"/>
      </w:rPr>
    </w:lvl>
    <w:lvl w:ilvl="5" w:tplc="041B0005" w:tentative="1">
      <w:start w:val="1"/>
      <w:numFmt w:val="bullet"/>
      <w:lvlText w:val=""/>
      <w:lvlJc w:val="left"/>
      <w:pPr>
        <w:ind w:left="6022" w:hanging="360"/>
      </w:pPr>
      <w:rPr>
        <w:rFonts w:ascii="Wingdings" w:hAnsi="Wingdings" w:hint="default"/>
      </w:rPr>
    </w:lvl>
    <w:lvl w:ilvl="6" w:tplc="041B0001" w:tentative="1">
      <w:start w:val="1"/>
      <w:numFmt w:val="bullet"/>
      <w:lvlText w:val=""/>
      <w:lvlJc w:val="left"/>
      <w:pPr>
        <w:ind w:left="6742" w:hanging="360"/>
      </w:pPr>
      <w:rPr>
        <w:rFonts w:ascii="Symbol" w:hAnsi="Symbol" w:hint="default"/>
      </w:rPr>
    </w:lvl>
    <w:lvl w:ilvl="7" w:tplc="041B0003" w:tentative="1">
      <w:start w:val="1"/>
      <w:numFmt w:val="bullet"/>
      <w:lvlText w:val="o"/>
      <w:lvlJc w:val="left"/>
      <w:pPr>
        <w:ind w:left="7462" w:hanging="360"/>
      </w:pPr>
      <w:rPr>
        <w:rFonts w:ascii="Courier New" w:hAnsi="Courier New" w:cs="Courier New" w:hint="default"/>
      </w:rPr>
    </w:lvl>
    <w:lvl w:ilvl="8" w:tplc="041B0005" w:tentative="1">
      <w:start w:val="1"/>
      <w:numFmt w:val="bullet"/>
      <w:lvlText w:val=""/>
      <w:lvlJc w:val="left"/>
      <w:pPr>
        <w:ind w:left="8182" w:hanging="360"/>
      </w:pPr>
      <w:rPr>
        <w:rFonts w:ascii="Wingdings" w:hAnsi="Wingdings" w:hint="default"/>
      </w:rPr>
    </w:lvl>
  </w:abstractNum>
  <w:abstractNum w:abstractNumId="7" w15:restartNumberingAfterBreak="0">
    <w:nsid w:val="572623BF"/>
    <w:multiLevelType w:val="hybridMultilevel"/>
    <w:tmpl w:val="FF3640EC"/>
    <w:lvl w:ilvl="0" w:tplc="0B8AF008">
      <w:start w:val="1"/>
      <w:numFmt w:val="lowerLetter"/>
      <w:pStyle w:val="Zoznampsm10"/>
      <w:lvlText w:val="%1)"/>
      <w:lvlJc w:val="left"/>
      <w:pPr>
        <w:ind w:left="851" w:hanging="284"/>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09177FB"/>
    <w:multiLevelType w:val="multilevel"/>
    <w:tmpl w:val="73980ED2"/>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tabs>
          <w:tab w:val="num" w:pos="567"/>
        </w:tabs>
        <w:ind w:left="567" w:hanging="397"/>
      </w:pPr>
      <w:rPr>
        <w:rFonts w:ascii="Arial" w:hAnsi="Arial" w:hint="default"/>
        <w:b w:val="0"/>
        <w:i w:val="0"/>
        <w:sz w:val="22"/>
      </w:rPr>
    </w:lvl>
    <w:lvl w:ilvl="2">
      <w:start w:val="1"/>
      <w:numFmt w:val="lowerLetter"/>
      <w:lvlText w:val="%3)"/>
      <w:lvlJc w:val="left"/>
      <w:pPr>
        <w:tabs>
          <w:tab w:val="num" w:pos="1134"/>
        </w:tabs>
        <w:ind w:left="1134" w:hanging="283"/>
      </w:pPr>
      <w:rPr>
        <w:rFonts w:ascii="Arial" w:hAnsi="Arial" w:hint="default"/>
        <w:b w:val="0"/>
        <w:i w:val="0"/>
        <w:sz w:val="22"/>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B34959"/>
    <w:multiLevelType w:val="hybridMultilevel"/>
    <w:tmpl w:val="52286290"/>
    <w:lvl w:ilvl="0" w:tplc="C22218E4">
      <w:start w:val="1"/>
      <w:numFmt w:val="bullet"/>
      <w:pStyle w:val="Odrka20"/>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66256F7C"/>
    <w:multiLevelType w:val="multilevel"/>
    <w:tmpl w:val="E23E189C"/>
    <w:lvl w:ilvl="0">
      <w:start w:val="1"/>
      <w:numFmt w:val="upperRoman"/>
      <w:lvlText w:val="%1."/>
      <w:lvlJc w:val="left"/>
      <w:pPr>
        <w:ind w:left="567" w:hanging="567"/>
      </w:pPr>
      <w:rPr>
        <w:rFonts w:ascii="Arial" w:hAnsi="Arial" w:hint="default"/>
        <w:b/>
        <w:i w:val="0"/>
        <w:sz w:val="22"/>
      </w:rPr>
    </w:lvl>
    <w:lvl w:ilvl="1">
      <w:start w:val="1"/>
      <w:numFmt w:val="decimal"/>
      <w:pStyle w:val="slovanOdsek1"/>
      <w:lvlText w:val="%2."/>
      <w:lvlJc w:val="left"/>
      <w:pPr>
        <w:ind w:left="567" w:hanging="567"/>
      </w:pPr>
      <w:rPr>
        <w:rFonts w:ascii="Arial" w:hAnsi="Arial" w:hint="default"/>
        <w:b/>
        <w:i w:val="0"/>
        <w:sz w:val="20"/>
      </w:rPr>
    </w:lvl>
    <w:lvl w:ilvl="2">
      <w:start w:val="1"/>
      <w:numFmt w:val="lowerLetter"/>
      <w:lvlText w:val="%3)"/>
      <w:lvlJc w:val="left"/>
      <w:pPr>
        <w:tabs>
          <w:tab w:val="num" w:pos="1134"/>
        </w:tabs>
        <w:ind w:left="1134" w:hanging="283"/>
      </w:pPr>
      <w:rPr>
        <w:rFonts w:ascii="Arial" w:hAnsi="Arial" w:hint="default"/>
        <w:b w:val="0"/>
        <w:i w:val="0"/>
        <w:sz w:val="22"/>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5B1910"/>
    <w:multiLevelType w:val="hybridMultilevel"/>
    <w:tmpl w:val="87DCA31E"/>
    <w:lvl w:ilvl="0" w:tplc="5854E408">
      <w:start w:val="1"/>
      <w:numFmt w:val="bullet"/>
      <w:pStyle w:val="Odrka10"/>
      <w:lvlText w:val=""/>
      <w:lvlJc w:val="left"/>
      <w:pPr>
        <w:ind w:left="851" w:hanging="284"/>
      </w:pPr>
      <w:rPr>
        <w:rFonts w:ascii="Symbol" w:hAnsi="Symbol" w:hint="default"/>
      </w:rPr>
    </w:lvl>
    <w:lvl w:ilvl="1" w:tplc="041B0003" w:tentative="1">
      <w:start w:val="1"/>
      <w:numFmt w:val="bullet"/>
      <w:lvlText w:val="o"/>
      <w:lvlJc w:val="left"/>
      <w:pPr>
        <w:ind w:left="1554" w:hanging="360"/>
      </w:pPr>
      <w:rPr>
        <w:rFonts w:ascii="Courier New" w:hAnsi="Courier New" w:cs="Courier New" w:hint="default"/>
      </w:rPr>
    </w:lvl>
    <w:lvl w:ilvl="2" w:tplc="041B0005" w:tentative="1">
      <w:start w:val="1"/>
      <w:numFmt w:val="bullet"/>
      <w:lvlText w:val=""/>
      <w:lvlJc w:val="left"/>
      <w:pPr>
        <w:ind w:left="2274" w:hanging="360"/>
      </w:pPr>
      <w:rPr>
        <w:rFonts w:ascii="Wingdings" w:hAnsi="Wingdings" w:hint="default"/>
      </w:rPr>
    </w:lvl>
    <w:lvl w:ilvl="3" w:tplc="041B0001" w:tentative="1">
      <w:start w:val="1"/>
      <w:numFmt w:val="bullet"/>
      <w:lvlText w:val=""/>
      <w:lvlJc w:val="left"/>
      <w:pPr>
        <w:ind w:left="2994" w:hanging="360"/>
      </w:pPr>
      <w:rPr>
        <w:rFonts w:ascii="Symbol" w:hAnsi="Symbol" w:hint="default"/>
      </w:rPr>
    </w:lvl>
    <w:lvl w:ilvl="4" w:tplc="041B0003" w:tentative="1">
      <w:start w:val="1"/>
      <w:numFmt w:val="bullet"/>
      <w:lvlText w:val="o"/>
      <w:lvlJc w:val="left"/>
      <w:pPr>
        <w:ind w:left="3714" w:hanging="360"/>
      </w:pPr>
      <w:rPr>
        <w:rFonts w:ascii="Courier New" w:hAnsi="Courier New" w:cs="Courier New" w:hint="default"/>
      </w:rPr>
    </w:lvl>
    <w:lvl w:ilvl="5" w:tplc="041B0005" w:tentative="1">
      <w:start w:val="1"/>
      <w:numFmt w:val="bullet"/>
      <w:lvlText w:val=""/>
      <w:lvlJc w:val="left"/>
      <w:pPr>
        <w:ind w:left="4434" w:hanging="360"/>
      </w:pPr>
      <w:rPr>
        <w:rFonts w:ascii="Wingdings" w:hAnsi="Wingdings" w:hint="default"/>
      </w:rPr>
    </w:lvl>
    <w:lvl w:ilvl="6" w:tplc="041B0001" w:tentative="1">
      <w:start w:val="1"/>
      <w:numFmt w:val="bullet"/>
      <w:lvlText w:val=""/>
      <w:lvlJc w:val="left"/>
      <w:pPr>
        <w:ind w:left="5154" w:hanging="360"/>
      </w:pPr>
      <w:rPr>
        <w:rFonts w:ascii="Symbol" w:hAnsi="Symbol" w:hint="default"/>
      </w:rPr>
    </w:lvl>
    <w:lvl w:ilvl="7" w:tplc="041B0003" w:tentative="1">
      <w:start w:val="1"/>
      <w:numFmt w:val="bullet"/>
      <w:lvlText w:val="o"/>
      <w:lvlJc w:val="left"/>
      <w:pPr>
        <w:ind w:left="5874" w:hanging="360"/>
      </w:pPr>
      <w:rPr>
        <w:rFonts w:ascii="Courier New" w:hAnsi="Courier New" w:cs="Courier New" w:hint="default"/>
      </w:rPr>
    </w:lvl>
    <w:lvl w:ilvl="8" w:tplc="041B0005" w:tentative="1">
      <w:start w:val="1"/>
      <w:numFmt w:val="bullet"/>
      <w:lvlText w:val=""/>
      <w:lvlJc w:val="left"/>
      <w:pPr>
        <w:ind w:left="6594" w:hanging="360"/>
      </w:pPr>
      <w:rPr>
        <w:rFonts w:ascii="Wingdings" w:hAnsi="Wingdings" w:hint="default"/>
      </w:rPr>
    </w:lvl>
  </w:abstractNum>
  <w:abstractNum w:abstractNumId="12" w15:restartNumberingAfterBreak="0">
    <w:nsid w:val="72F450AA"/>
    <w:multiLevelType w:val="multilevel"/>
    <w:tmpl w:val="E5D47464"/>
    <w:lvl w:ilvl="0">
      <w:start w:val="1"/>
      <w:numFmt w:val="upperRoman"/>
      <w:suff w:val="space"/>
      <w:lvlText w:val="Čl. %1."/>
      <w:lvlJc w:val="center"/>
      <w:pPr>
        <w:ind w:left="0" w:firstLine="0"/>
      </w:pPr>
      <w:rPr>
        <w:rFonts w:ascii="Arial" w:hAnsi="Arial" w:hint="default"/>
        <w:b/>
        <w:i w:val="0"/>
        <w:sz w:val="20"/>
      </w:rPr>
    </w:lvl>
    <w:lvl w:ilvl="1">
      <w:start w:val="1"/>
      <w:numFmt w:val="decimal"/>
      <w:isLgl/>
      <w:lvlText w:val="%1.%2."/>
      <w:lvlJc w:val="left"/>
      <w:pPr>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0"/>
  </w:num>
  <w:num w:numId="3">
    <w:abstractNumId w:val="9"/>
  </w:num>
  <w:num w:numId="4">
    <w:abstractNumId w:val="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7"/>
    <w:lvlOverride w:ilvl="0">
      <w:startOverride w:val="1"/>
    </w:lvlOverride>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7"/>
  </w:num>
  <w:num w:numId="18">
    <w:abstractNumId w:val="10"/>
  </w:num>
  <w:num w:numId="19">
    <w:abstractNumId w:val="1"/>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2"/>
  </w:num>
  <w:num w:numId="34">
    <w:abstractNumId w:val="4"/>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55"/>
    <w:rsid w:val="000264FB"/>
    <w:rsid w:val="000409C0"/>
    <w:rsid w:val="00062B91"/>
    <w:rsid w:val="00074A1E"/>
    <w:rsid w:val="00076B7E"/>
    <w:rsid w:val="00086A25"/>
    <w:rsid w:val="000956FC"/>
    <w:rsid w:val="00096D8F"/>
    <w:rsid w:val="00096E85"/>
    <w:rsid w:val="000A29E5"/>
    <w:rsid w:val="000A47D7"/>
    <w:rsid w:val="000A7398"/>
    <w:rsid w:val="000B38C7"/>
    <w:rsid w:val="000C3266"/>
    <w:rsid w:val="000C3DBD"/>
    <w:rsid w:val="000C5058"/>
    <w:rsid w:val="000C50AF"/>
    <w:rsid w:val="000D2F60"/>
    <w:rsid w:val="000D30DF"/>
    <w:rsid w:val="000D423E"/>
    <w:rsid w:val="000D4632"/>
    <w:rsid w:val="000E7822"/>
    <w:rsid w:val="000F2B50"/>
    <w:rsid w:val="000F316E"/>
    <w:rsid w:val="00105D43"/>
    <w:rsid w:val="001070F6"/>
    <w:rsid w:val="00110D72"/>
    <w:rsid w:val="00115EF9"/>
    <w:rsid w:val="00116BA1"/>
    <w:rsid w:val="0012496B"/>
    <w:rsid w:val="00125656"/>
    <w:rsid w:val="001312F1"/>
    <w:rsid w:val="00133A75"/>
    <w:rsid w:val="00142146"/>
    <w:rsid w:val="00144769"/>
    <w:rsid w:val="00151951"/>
    <w:rsid w:val="001572AD"/>
    <w:rsid w:val="00157BC5"/>
    <w:rsid w:val="00162301"/>
    <w:rsid w:val="001624BC"/>
    <w:rsid w:val="001721F7"/>
    <w:rsid w:val="00172FEC"/>
    <w:rsid w:val="001731F2"/>
    <w:rsid w:val="001749EA"/>
    <w:rsid w:val="00175B0F"/>
    <w:rsid w:val="0017672A"/>
    <w:rsid w:val="00182024"/>
    <w:rsid w:val="00182B9D"/>
    <w:rsid w:val="001904EB"/>
    <w:rsid w:val="00190891"/>
    <w:rsid w:val="00191F2E"/>
    <w:rsid w:val="00196BB6"/>
    <w:rsid w:val="001A32A2"/>
    <w:rsid w:val="001A485E"/>
    <w:rsid w:val="001A5925"/>
    <w:rsid w:val="001B7136"/>
    <w:rsid w:val="001C5B55"/>
    <w:rsid w:val="001D616C"/>
    <w:rsid w:val="001E4758"/>
    <w:rsid w:val="001E4898"/>
    <w:rsid w:val="001E71BE"/>
    <w:rsid w:val="001E73BB"/>
    <w:rsid w:val="001F2C25"/>
    <w:rsid w:val="001F586E"/>
    <w:rsid w:val="00200776"/>
    <w:rsid w:val="00207058"/>
    <w:rsid w:val="00211F05"/>
    <w:rsid w:val="002139F2"/>
    <w:rsid w:val="002322C4"/>
    <w:rsid w:val="00237C66"/>
    <w:rsid w:val="002401DA"/>
    <w:rsid w:val="00241EF8"/>
    <w:rsid w:val="0026127D"/>
    <w:rsid w:val="002631B4"/>
    <w:rsid w:val="00263D80"/>
    <w:rsid w:val="0026704C"/>
    <w:rsid w:val="00270552"/>
    <w:rsid w:val="00272169"/>
    <w:rsid w:val="00275AE3"/>
    <w:rsid w:val="002869E1"/>
    <w:rsid w:val="00287B8A"/>
    <w:rsid w:val="00290BE8"/>
    <w:rsid w:val="00292085"/>
    <w:rsid w:val="0029487B"/>
    <w:rsid w:val="002A1A99"/>
    <w:rsid w:val="002A3C79"/>
    <w:rsid w:val="002B6C3A"/>
    <w:rsid w:val="002C3753"/>
    <w:rsid w:val="002C54C3"/>
    <w:rsid w:val="002E03ED"/>
    <w:rsid w:val="002E27AD"/>
    <w:rsid w:val="002E593F"/>
    <w:rsid w:val="002E5A37"/>
    <w:rsid w:val="002F2FA7"/>
    <w:rsid w:val="002F3B7F"/>
    <w:rsid w:val="002F4D35"/>
    <w:rsid w:val="002F629E"/>
    <w:rsid w:val="002F78F0"/>
    <w:rsid w:val="003009CD"/>
    <w:rsid w:val="00302E84"/>
    <w:rsid w:val="00303BD5"/>
    <w:rsid w:val="00307BB8"/>
    <w:rsid w:val="003101D2"/>
    <w:rsid w:val="00311DC9"/>
    <w:rsid w:val="00316E75"/>
    <w:rsid w:val="00327CA9"/>
    <w:rsid w:val="00327DD5"/>
    <w:rsid w:val="00340375"/>
    <w:rsid w:val="003424FC"/>
    <w:rsid w:val="00345324"/>
    <w:rsid w:val="0034584F"/>
    <w:rsid w:val="003501D3"/>
    <w:rsid w:val="003508FE"/>
    <w:rsid w:val="00352AA8"/>
    <w:rsid w:val="0035496A"/>
    <w:rsid w:val="00354BB7"/>
    <w:rsid w:val="00360941"/>
    <w:rsid w:val="00362DE0"/>
    <w:rsid w:val="00371753"/>
    <w:rsid w:val="003740F4"/>
    <w:rsid w:val="0037502D"/>
    <w:rsid w:val="003764CA"/>
    <w:rsid w:val="003A67A9"/>
    <w:rsid w:val="003A6E93"/>
    <w:rsid w:val="003B1DF7"/>
    <w:rsid w:val="003B3BC6"/>
    <w:rsid w:val="003B7AC0"/>
    <w:rsid w:val="003C134D"/>
    <w:rsid w:val="003C302C"/>
    <w:rsid w:val="003D6E5C"/>
    <w:rsid w:val="003E20A8"/>
    <w:rsid w:val="003F137E"/>
    <w:rsid w:val="003F374C"/>
    <w:rsid w:val="003F6727"/>
    <w:rsid w:val="00400E25"/>
    <w:rsid w:val="00410498"/>
    <w:rsid w:val="00410A3A"/>
    <w:rsid w:val="00412E3E"/>
    <w:rsid w:val="004138DF"/>
    <w:rsid w:val="004144F4"/>
    <w:rsid w:val="004300AE"/>
    <w:rsid w:val="004354A0"/>
    <w:rsid w:val="00456D7E"/>
    <w:rsid w:val="00467007"/>
    <w:rsid w:val="004706FA"/>
    <w:rsid w:val="0047148D"/>
    <w:rsid w:val="004732E7"/>
    <w:rsid w:val="004856AF"/>
    <w:rsid w:val="00485737"/>
    <w:rsid w:val="00486F12"/>
    <w:rsid w:val="00490DAE"/>
    <w:rsid w:val="00490E3D"/>
    <w:rsid w:val="0049377F"/>
    <w:rsid w:val="00494BB4"/>
    <w:rsid w:val="0049697B"/>
    <w:rsid w:val="004A08BE"/>
    <w:rsid w:val="004A12B4"/>
    <w:rsid w:val="004A39F7"/>
    <w:rsid w:val="004A753A"/>
    <w:rsid w:val="004B4F54"/>
    <w:rsid w:val="004C486E"/>
    <w:rsid w:val="004C6165"/>
    <w:rsid w:val="004D28A3"/>
    <w:rsid w:val="004E0254"/>
    <w:rsid w:val="004E33F0"/>
    <w:rsid w:val="004E405C"/>
    <w:rsid w:val="004E546D"/>
    <w:rsid w:val="004E6AA2"/>
    <w:rsid w:val="004E6E1B"/>
    <w:rsid w:val="004F33F4"/>
    <w:rsid w:val="004F3426"/>
    <w:rsid w:val="00501237"/>
    <w:rsid w:val="00504D89"/>
    <w:rsid w:val="0050513B"/>
    <w:rsid w:val="00506EEE"/>
    <w:rsid w:val="005075D7"/>
    <w:rsid w:val="0051012E"/>
    <w:rsid w:val="00511CAA"/>
    <w:rsid w:val="00517C46"/>
    <w:rsid w:val="00525F44"/>
    <w:rsid w:val="0053201B"/>
    <w:rsid w:val="0053235C"/>
    <w:rsid w:val="00540068"/>
    <w:rsid w:val="00552FB3"/>
    <w:rsid w:val="00557CB3"/>
    <w:rsid w:val="0056471F"/>
    <w:rsid w:val="00564791"/>
    <w:rsid w:val="00570BF0"/>
    <w:rsid w:val="00571424"/>
    <w:rsid w:val="0057215C"/>
    <w:rsid w:val="00574462"/>
    <w:rsid w:val="0057638E"/>
    <w:rsid w:val="00577DD9"/>
    <w:rsid w:val="00581B23"/>
    <w:rsid w:val="0058475A"/>
    <w:rsid w:val="005912F5"/>
    <w:rsid w:val="00593266"/>
    <w:rsid w:val="00593799"/>
    <w:rsid w:val="005A485D"/>
    <w:rsid w:val="005A5D80"/>
    <w:rsid w:val="005A7B9B"/>
    <w:rsid w:val="005B45D1"/>
    <w:rsid w:val="005C32EB"/>
    <w:rsid w:val="005C5A80"/>
    <w:rsid w:val="005D4098"/>
    <w:rsid w:val="005D45D9"/>
    <w:rsid w:val="005F7436"/>
    <w:rsid w:val="0060115A"/>
    <w:rsid w:val="006109B1"/>
    <w:rsid w:val="00612969"/>
    <w:rsid w:val="00612CC5"/>
    <w:rsid w:val="006140BB"/>
    <w:rsid w:val="00614D9B"/>
    <w:rsid w:val="00616799"/>
    <w:rsid w:val="006223D7"/>
    <w:rsid w:val="00624CC3"/>
    <w:rsid w:val="00624E60"/>
    <w:rsid w:val="00627A18"/>
    <w:rsid w:val="0063107E"/>
    <w:rsid w:val="00634467"/>
    <w:rsid w:val="00634865"/>
    <w:rsid w:val="00635412"/>
    <w:rsid w:val="00650101"/>
    <w:rsid w:val="006541FF"/>
    <w:rsid w:val="0065568B"/>
    <w:rsid w:val="006569C2"/>
    <w:rsid w:val="0065778F"/>
    <w:rsid w:val="00660093"/>
    <w:rsid w:val="00664928"/>
    <w:rsid w:val="00666E31"/>
    <w:rsid w:val="00670F76"/>
    <w:rsid w:val="0067424D"/>
    <w:rsid w:val="00676D45"/>
    <w:rsid w:val="00682603"/>
    <w:rsid w:val="00683F41"/>
    <w:rsid w:val="00684F7A"/>
    <w:rsid w:val="00693863"/>
    <w:rsid w:val="006A1523"/>
    <w:rsid w:val="006B5E63"/>
    <w:rsid w:val="006C1EDD"/>
    <w:rsid w:val="006C62E4"/>
    <w:rsid w:val="006D0629"/>
    <w:rsid w:val="006D66B9"/>
    <w:rsid w:val="006E33AD"/>
    <w:rsid w:val="00701AD1"/>
    <w:rsid w:val="007023C1"/>
    <w:rsid w:val="007045D0"/>
    <w:rsid w:val="00711FCD"/>
    <w:rsid w:val="00712041"/>
    <w:rsid w:val="007349CA"/>
    <w:rsid w:val="00736126"/>
    <w:rsid w:val="0075508F"/>
    <w:rsid w:val="0076287B"/>
    <w:rsid w:val="00762B1E"/>
    <w:rsid w:val="00763A66"/>
    <w:rsid w:val="00764C6E"/>
    <w:rsid w:val="00775FF7"/>
    <w:rsid w:val="00776EA1"/>
    <w:rsid w:val="0078495C"/>
    <w:rsid w:val="007862F4"/>
    <w:rsid w:val="00794F16"/>
    <w:rsid w:val="0079672E"/>
    <w:rsid w:val="007A1302"/>
    <w:rsid w:val="007B06FB"/>
    <w:rsid w:val="007B074B"/>
    <w:rsid w:val="007B3956"/>
    <w:rsid w:val="007B73C7"/>
    <w:rsid w:val="007C5726"/>
    <w:rsid w:val="007D1602"/>
    <w:rsid w:val="007D3778"/>
    <w:rsid w:val="007D7CDC"/>
    <w:rsid w:val="007F3851"/>
    <w:rsid w:val="00801A17"/>
    <w:rsid w:val="008027D4"/>
    <w:rsid w:val="00810FD0"/>
    <w:rsid w:val="00814ECE"/>
    <w:rsid w:val="0081637E"/>
    <w:rsid w:val="00820CC9"/>
    <w:rsid w:val="008253DD"/>
    <w:rsid w:val="00827E03"/>
    <w:rsid w:val="008374CC"/>
    <w:rsid w:val="00841391"/>
    <w:rsid w:val="00841566"/>
    <w:rsid w:val="008449A3"/>
    <w:rsid w:val="0085055E"/>
    <w:rsid w:val="00853250"/>
    <w:rsid w:val="0086617D"/>
    <w:rsid w:val="00866DD1"/>
    <w:rsid w:val="00872FD5"/>
    <w:rsid w:val="00883806"/>
    <w:rsid w:val="008909C3"/>
    <w:rsid w:val="00895526"/>
    <w:rsid w:val="008A0C06"/>
    <w:rsid w:val="008A0CDF"/>
    <w:rsid w:val="008B4F12"/>
    <w:rsid w:val="008B5FE0"/>
    <w:rsid w:val="008B6C4A"/>
    <w:rsid w:val="008C197F"/>
    <w:rsid w:val="008C434B"/>
    <w:rsid w:val="008C5379"/>
    <w:rsid w:val="008D56E4"/>
    <w:rsid w:val="008D6CF3"/>
    <w:rsid w:val="008D7960"/>
    <w:rsid w:val="008E5EB3"/>
    <w:rsid w:val="008F0FA5"/>
    <w:rsid w:val="008F3CA3"/>
    <w:rsid w:val="00907773"/>
    <w:rsid w:val="0091701A"/>
    <w:rsid w:val="00923715"/>
    <w:rsid w:val="00924F79"/>
    <w:rsid w:val="009313FA"/>
    <w:rsid w:val="0093644D"/>
    <w:rsid w:val="00950132"/>
    <w:rsid w:val="009505CB"/>
    <w:rsid w:val="00955720"/>
    <w:rsid w:val="00956B33"/>
    <w:rsid w:val="00961DE3"/>
    <w:rsid w:val="00963B59"/>
    <w:rsid w:val="00964C45"/>
    <w:rsid w:val="0096724A"/>
    <w:rsid w:val="009743DB"/>
    <w:rsid w:val="009752BD"/>
    <w:rsid w:val="00980178"/>
    <w:rsid w:val="00980982"/>
    <w:rsid w:val="00982F46"/>
    <w:rsid w:val="009939E6"/>
    <w:rsid w:val="009948E2"/>
    <w:rsid w:val="009A411F"/>
    <w:rsid w:val="009A457D"/>
    <w:rsid w:val="009A4991"/>
    <w:rsid w:val="009A5B56"/>
    <w:rsid w:val="009B5158"/>
    <w:rsid w:val="009C1015"/>
    <w:rsid w:val="009C14F0"/>
    <w:rsid w:val="009C2A75"/>
    <w:rsid w:val="009C3D00"/>
    <w:rsid w:val="009C47C1"/>
    <w:rsid w:val="009D207F"/>
    <w:rsid w:val="009D5BD1"/>
    <w:rsid w:val="009D6A2D"/>
    <w:rsid w:val="009D7785"/>
    <w:rsid w:val="009E4DCA"/>
    <w:rsid w:val="009E6F5E"/>
    <w:rsid w:val="009F52D3"/>
    <w:rsid w:val="009F7244"/>
    <w:rsid w:val="00A03AA3"/>
    <w:rsid w:val="00A10071"/>
    <w:rsid w:val="00A11836"/>
    <w:rsid w:val="00A11D49"/>
    <w:rsid w:val="00A22B0B"/>
    <w:rsid w:val="00A36427"/>
    <w:rsid w:val="00A43C78"/>
    <w:rsid w:val="00A460C9"/>
    <w:rsid w:val="00A46893"/>
    <w:rsid w:val="00A51D6D"/>
    <w:rsid w:val="00A5527E"/>
    <w:rsid w:val="00A55DC6"/>
    <w:rsid w:val="00A568C6"/>
    <w:rsid w:val="00A70B7A"/>
    <w:rsid w:val="00A74A09"/>
    <w:rsid w:val="00A74DBF"/>
    <w:rsid w:val="00A815A1"/>
    <w:rsid w:val="00A91562"/>
    <w:rsid w:val="00AA050E"/>
    <w:rsid w:val="00AA1D41"/>
    <w:rsid w:val="00AA55D8"/>
    <w:rsid w:val="00AA6C21"/>
    <w:rsid w:val="00AA7DD1"/>
    <w:rsid w:val="00AB0FEA"/>
    <w:rsid w:val="00AB1B27"/>
    <w:rsid w:val="00AB399B"/>
    <w:rsid w:val="00AB4EA3"/>
    <w:rsid w:val="00AC04FF"/>
    <w:rsid w:val="00AC2E65"/>
    <w:rsid w:val="00AC4712"/>
    <w:rsid w:val="00AC71CB"/>
    <w:rsid w:val="00AD4337"/>
    <w:rsid w:val="00AD67C8"/>
    <w:rsid w:val="00AD7263"/>
    <w:rsid w:val="00AD7FFD"/>
    <w:rsid w:val="00AE08E9"/>
    <w:rsid w:val="00AE0CDB"/>
    <w:rsid w:val="00AE1DF1"/>
    <w:rsid w:val="00AE47F0"/>
    <w:rsid w:val="00AF0724"/>
    <w:rsid w:val="00B13DCD"/>
    <w:rsid w:val="00B27AEA"/>
    <w:rsid w:val="00B31531"/>
    <w:rsid w:val="00B31E91"/>
    <w:rsid w:val="00B331DC"/>
    <w:rsid w:val="00B35B55"/>
    <w:rsid w:val="00B3774D"/>
    <w:rsid w:val="00B377EE"/>
    <w:rsid w:val="00B44C6A"/>
    <w:rsid w:val="00B47314"/>
    <w:rsid w:val="00B530B7"/>
    <w:rsid w:val="00B53E19"/>
    <w:rsid w:val="00B6121A"/>
    <w:rsid w:val="00B61A4C"/>
    <w:rsid w:val="00B724BD"/>
    <w:rsid w:val="00B74012"/>
    <w:rsid w:val="00B82754"/>
    <w:rsid w:val="00B8680F"/>
    <w:rsid w:val="00B9537F"/>
    <w:rsid w:val="00BA2949"/>
    <w:rsid w:val="00BB0488"/>
    <w:rsid w:val="00BC0073"/>
    <w:rsid w:val="00BC1A7F"/>
    <w:rsid w:val="00BE0EB7"/>
    <w:rsid w:val="00BE5E54"/>
    <w:rsid w:val="00BF0BF2"/>
    <w:rsid w:val="00C17CBB"/>
    <w:rsid w:val="00C2301D"/>
    <w:rsid w:val="00C26662"/>
    <w:rsid w:val="00C3256B"/>
    <w:rsid w:val="00C41EE2"/>
    <w:rsid w:val="00C53C76"/>
    <w:rsid w:val="00C5585F"/>
    <w:rsid w:val="00C62E81"/>
    <w:rsid w:val="00C66ACE"/>
    <w:rsid w:val="00C75F34"/>
    <w:rsid w:val="00C7760F"/>
    <w:rsid w:val="00C82D79"/>
    <w:rsid w:val="00C855FF"/>
    <w:rsid w:val="00C865EB"/>
    <w:rsid w:val="00C8793A"/>
    <w:rsid w:val="00C87F26"/>
    <w:rsid w:val="00C907D3"/>
    <w:rsid w:val="00C92426"/>
    <w:rsid w:val="00C95F0B"/>
    <w:rsid w:val="00C9799A"/>
    <w:rsid w:val="00CA1D3C"/>
    <w:rsid w:val="00D004EA"/>
    <w:rsid w:val="00D02702"/>
    <w:rsid w:val="00D0415D"/>
    <w:rsid w:val="00D04446"/>
    <w:rsid w:val="00D04E66"/>
    <w:rsid w:val="00D05749"/>
    <w:rsid w:val="00D108F5"/>
    <w:rsid w:val="00D21DEB"/>
    <w:rsid w:val="00D31E9F"/>
    <w:rsid w:val="00D41C86"/>
    <w:rsid w:val="00D43447"/>
    <w:rsid w:val="00D454E4"/>
    <w:rsid w:val="00D47585"/>
    <w:rsid w:val="00D50E5C"/>
    <w:rsid w:val="00D54F2D"/>
    <w:rsid w:val="00D55FD3"/>
    <w:rsid w:val="00D60F25"/>
    <w:rsid w:val="00D61BEB"/>
    <w:rsid w:val="00D6542A"/>
    <w:rsid w:val="00D66294"/>
    <w:rsid w:val="00D6762C"/>
    <w:rsid w:val="00D7296A"/>
    <w:rsid w:val="00D749F8"/>
    <w:rsid w:val="00D809A0"/>
    <w:rsid w:val="00D9055C"/>
    <w:rsid w:val="00D90A3C"/>
    <w:rsid w:val="00D946D0"/>
    <w:rsid w:val="00D966A0"/>
    <w:rsid w:val="00D97735"/>
    <w:rsid w:val="00DA2AB5"/>
    <w:rsid w:val="00DA2B61"/>
    <w:rsid w:val="00DB07CB"/>
    <w:rsid w:val="00DB0A7B"/>
    <w:rsid w:val="00DB23A2"/>
    <w:rsid w:val="00DD27C4"/>
    <w:rsid w:val="00DD2DCF"/>
    <w:rsid w:val="00DD55AD"/>
    <w:rsid w:val="00DD58BE"/>
    <w:rsid w:val="00DE1A96"/>
    <w:rsid w:val="00DE6EE8"/>
    <w:rsid w:val="00DE7BF0"/>
    <w:rsid w:val="00DE7FB0"/>
    <w:rsid w:val="00DF707A"/>
    <w:rsid w:val="00E0708E"/>
    <w:rsid w:val="00E07D60"/>
    <w:rsid w:val="00E1497C"/>
    <w:rsid w:val="00E202E0"/>
    <w:rsid w:val="00E260F8"/>
    <w:rsid w:val="00E2652A"/>
    <w:rsid w:val="00E27FF2"/>
    <w:rsid w:val="00E303D2"/>
    <w:rsid w:val="00E31FDF"/>
    <w:rsid w:val="00E32C4B"/>
    <w:rsid w:val="00E34182"/>
    <w:rsid w:val="00E352D9"/>
    <w:rsid w:val="00E3595F"/>
    <w:rsid w:val="00E36118"/>
    <w:rsid w:val="00E42806"/>
    <w:rsid w:val="00E432AD"/>
    <w:rsid w:val="00E44630"/>
    <w:rsid w:val="00E47024"/>
    <w:rsid w:val="00E5556A"/>
    <w:rsid w:val="00E603B9"/>
    <w:rsid w:val="00E627D1"/>
    <w:rsid w:val="00E67910"/>
    <w:rsid w:val="00E757D4"/>
    <w:rsid w:val="00E77E98"/>
    <w:rsid w:val="00E85E21"/>
    <w:rsid w:val="00E87857"/>
    <w:rsid w:val="00E9660F"/>
    <w:rsid w:val="00EA36A9"/>
    <w:rsid w:val="00EB26D1"/>
    <w:rsid w:val="00EB542E"/>
    <w:rsid w:val="00EB697E"/>
    <w:rsid w:val="00EC42B9"/>
    <w:rsid w:val="00EC6DC3"/>
    <w:rsid w:val="00ED403F"/>
    <w:rsid w:val="00ED4A9E"/>
    <w:rsid w:val="00ED6065"/>
    <w:rsid w:val="00ED6FCB"/>
    <w:rsid w:val="00EE209B"/>
    <w:rsid w:val="00EE6123"/>
    <w:rsid w:val="00EE764F"/>
    <w:rsid w:val="00EF7458"/>
    <w:rsid w:val="00F07662"/>
    <w:rsid w:val="00F10CCE"/>
    <w:rsid w:val="00F16197"/>
    <w:rsid w:val="00F233F5"/>
    <w:rsid w:val="00F60D9F"/>
    <w:rsid w:val="00F6424B"/>
    <w:rsid w:val="00F6584A"/>
    <w:rsid w:val="00F85E6A"/>
    <w:rsid w:val="00F8606C"/>
    <w:rsid w:val="00F879AE"/>
    <w:rsid w:val="00F935FA"/>
    <w:rsid w:val="00F96E63"/>
    <w:rsid w:val="00FC355A"/>
    <w:rsid w:val="00FC41F5"/>
    <w:rsid w:val="00FC4E32"/>
    <w:rsid w:val="00FC5F8C"/>
    <w:rsid w:val="00FD209A"/>
    <w:rsid w:val="00FD44EB"/>
    <w:rsid w:val="00FD71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43C2"/>
  <w15:chartTrackingRefBased/>
  <w15:docId w15:val="{578EA533-6797-0143-8EC8-AEC445B2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2FA7"/>
    <w:pPr>
      <w:spacing w:after="0" w:line="360" w:lineRule="auto"/>
    </w:pPr>
    <w:rPr>
      <w:rFonts w:ascii="Arial" w:hAnsi="Arial" w:cs="Arial"/>
      <w:sz w:val="20"/>
      <w:szCs w:val="20"/>
    </w:rPr>
  </w:style>
  <w:style w:type="paragraph" w:styleId="Nadpis2">
    <w:name w:val="heading 2"/>
    <w:basedOn w:val="Normlny"/>
    <w:next w:val="Normlny"/>
    <w:link w:val="Nadpis2Char"/>
    <w:uiPriority w:val="9"/>
    <w:semiHidden/>
    <w:unhideWhenUsed/>
    <w:qFormat/>
    <w:rsid w:val="00486F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266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01A17"/>
    <w:pPr>
      <w:tabs>
        <w:tab w:val="center" w:pos="4536"/>
        <w:tab w:val="right" w:pos="9072"/>
      </w:tabs>
      <w:spacing w:line="240" w:lineRule="auto"/>
    </w:pPr>
  </w:style>
  <w:style w:type="character" w:customStyle="1" w:styleId="HlavikaChar">
    <w:name w:val="Hlavička Char"/>
    <w:basedOn w:val="Predvolenpsmoodseku"/>
    <w:link w:val="Hlavika"/>
    <w:uiPriority w:val="99"/>
    <w:rsid w:val="00801A17"/>
  </w:style>
  <w:style w:type="paragraph" w:styleId="Pta">
    <w:name w:val="footer"/>
    <w:basedOn w:val="Normlny"/>
    <w:link w:val="PtaChar"/>
    <w:uiPriority w:val="99"/>
    <w:unhideWhenUsed/>
    <w:rsid w:val="00801A17"/>
    <w:pPr>
      <w:tabs>
        <w:tab w:val="center" w:pos="4536"/>
        <w:tab w:val="right" w:pos="9072"/>
      </w:tabs>
      <w:spacing w:line="240" w:lineRule="auto"/>
    </w:pPr>
  </w:style>
  <w:style w:type="character" w:customStyle="1" w:styleId="PtaChar">
    <w:name w:val="Päta Char"/>
    <w:basedOn w:val="Predvolenpsmoodseku"/>
    <w:link w:val="Pta"/>
    <w:uiPriority w:val="99"/>
    <w:rsid w:val="00801A17"/>
  </w:style>
  <w:style w:type="paragraph" w:customStyle="1" w:styleId="Odsadeny15">
    <w:name w:val="Odsadeny15"/>
    <w:basedOn w:val="Normlny"/>
    <w:rsid w:val="00801A17"/>
    <w:pPr>
      <w:spacing w:before="120"/>
      <w:ind w:left="851"/>
      <w:jc w:val="both"/>
    </w:pPr>
    <w:rPr>
      <w:rFonts w:eastAsia="Times New Roman"/>
      <w:bCs/>
      <w:lang w:eastAsia="sk-SK"/>
    </w:rPr>
  </w:style>
  <w:style w:type="paragraph" w:customStyle="1" w:styleId="slovanOdsek1">
    <w:name w:val="Číslovaný Odsek 1"/>
    <w:basedOn w:val="Normlny"/>
    <w:qFormat/>
    <w:rsid w:val="001572AD"/>
    <w:pPr>
      <w:numPr>
        <w:ilvl w:val="1"/>
        <w:numId w:val="1"/>
      </w:numPr>
      <w:autoSpaceDE w:val="0"/>
      <w:autoSpaceDN w:val="0"/>
      <w:adjustRightInd w:val="0"/>
      <w:spacing w:before="120"/>
      <w:jc w:val="both"/>
    </w:pPr>
    <w:rPr>
      <w:rFonts w:eastAsia="Calibri"/>
      <w:b/>
      <w:color w:val="000000"/>
    </w:rPr>
  </w:style>
  <w:style w:type="paragraph" w:customStyle="1" w:styleId="slovanodsek2">
    <w:name w:val="Číslovaný odsek 2"/>
    <w:basedOn w:val="slovanOdsek1"/>
    <w:qFormat/>
    <w:rsid w:val="00C7760F"/>
    <w:rPr>
      <w:b w:val="0"/>
    </w:rPr>
  </w:style>
  <w:style w:type="paragraph" w:customStyle="1" w:styleId="slovanodsek3">
    <w:name w:val="Číslovaný odsek 3"/>
    <w:basedOn w:val="slovanOdsek1"/>
    <w:qFormat/>
    <w:rsid w:val="00801A17"/>
    <w:pPr>
      <w:numPr>
        <w:numId w:val="0"/>
      </w:numPr>
      <w:pBdr>
        <w:top w:val="nil"/>
        <w:left w:val="nil"/>
        <w:bottom w:val="nil"/>
        <w:right w:val="nil"/>
        <w:between w:val="nil"/>
        <w:bar w:val="nil"/>
      </w:pBdr>
      <w:spacing w:before="0"/>
    </w:pPr>
    <w:rPr>
      <w:b w:val="0"/>
    </w:rPr>
  </w:style>
  <w:style w:type="character" w:styleId="Zstupntext">
    <w:name w:val="Placeholder Text"/>
    <w:basedOn w:val="Predvolenpsmoodseku"/>
    <w:uiPriority w:val="99"/>
    <w:semiHidden/>
    <w:rsid w:val="007A1302"/>
    <w:rPr>
      <w:color w:val="808080"/>
    </w:rPr>
  </w:style>
  <w:style w:type="table" w:styleId="Mriekatabuky">
    <w:name w:val="Table Grid"/>
    <w:basedOn w:val="Normlnatabuka"/>
    <w:uiPriority w:val="39"/>
    <w:rsid w:val="006D06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6D062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35412"/>
    <w:rPr>
      <w:sz w:val="16"/>
      <w:szCs w:val="16"/>
    </w:rPr>
  </w:style>
  <w:style w:type="paragraph" w:styleId="Textkomentra">
    <w:name w:val="annotation text"/>
    <w:basedOn w:val="Normlny"/>
    <w:link w:val="TextkomentraChar"/>
    <w:uiPriority w:val="99"/>
    <w:semiHidden/>
    <w:unhideWhenUsed/>
    <w:rsid w:val="00635412"/>
    <w:pPr>
      <w:spacing w:line="240" w:lineRule="auto"/>
    </w:pPr>
  </w:style>
  <w:style w:type="character" w:customStyle="1" w:styleId="TextkomentraChar">
    <w:name w:val="Text komentára Char"/>
    <w:basedOn w:val="Predvolenpsmoodseku"/>
    <w:link w:val="Textkomentra"/>
    <w:uiPriority w:val="99"/>
    <w:semiHidden/>
    <w:rsid w:val="00635412"/>
    <w:rPr>
      <w:sz w:val="20"/>
      <w:szCs w:val="20"/>
    </w:rPr>
  </w:style>
  <w:style w:type="paragraph" w:styleId="Predmetkomentra">
    <w:name w:val="annotation subject"/>
    <w:basedOn w:val="Textkomentra"/>
    <w:next w:val="Textkomentra"/>
    <w:link w:val="PredmetkomentraChar"/>
    <w:uiPriority w:val="99"/>
    <w:semiHidden/>
    <w:unhideWhenUsed/>
    <w:rsid w:val="00635412"/>
    <w:rPr>
      <w:b/>
      <w:bCs/>
    </w:rPr>
  </w:style>
  <w:style w:type="character" w:customStyle="1" w:styleId="PredmetkomentraChar">
    <w:name w:val="Predmet komentára Char"/>
    <w:basedOn w:val="TextkomentraChar"/>
    <w:link w:val="Predmetkomentra"/>
    <w:uiPriority w:val="99"/>
    <w:semiHidden/>
    <w:rsid w:val="00635412"/>
    <w:rPr>
      <w:b/>
      <w:bCs/>
      <w:sz w:val="20"/>
      <w:szCs w:val="20"/>
    </w:rPr>
  </w:style>
  <w:style w:type="paragraph" w:styleId="Textbubliny">
    <w:name w:val="Balloon Text"/>
    <w:basedOn w:val="Normlny"/>
    <w:link w:val="TextbublinyChar"/>
    <w:uiPriority w:val="99"/>
    <w:semiHidden/>
    <w:unhideWhenUsed/>
    <w:rsid w:val="0063541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5412"/>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635412"/>
    <w:pPr>
      <w:spacing w:line="240" w:lineRule="auto"/>
    </w:pPr>
  </w:style>
  <w:style w:type="character" w:customStyle="1" w:styleId="TextpoznmkypodiarouChar">
    <w:name w:val="Text poznámky pod čiarou Char"/>
    <w:basedOn w:val="Predvolenpsmoodseku"/>
    <w:link w:val="Textpoznmkypodiarou"/>
    <w:uiPriority w:val="99"/>
    <w:semiHidden/>
    <w:rsid w:val="00635412"/>
    <w:rPr>
      <w:sz w:val="20"/>
      <w:szCs w:val="20"/>
    </w:rPr>
  </w:style>
  <w:style w:type="character" w:styleId="Odkaznapoznmkupodiarou">
    <w:name w:val="footnote reference"/>
    <w:basedOn w:val="Predvolenpsmoodseku"/>
    <w:uiPriority w:val="99"/>
    <w:semiHidden/>
    <w:unhideWhenUsed/>
    <w:rsid w:val="00635412"/>
    <w:rPr>
      <w:vertAlign w:val="superscript"/>
    </w:rPr>
  </w:style>
  <w:style w:type="character" w:styleId="Hypertextovprepojenie">
    <w:name w:val="Hyperlink"/>
    <w:rsid w:val="00D0415D"/>
    <w:rPr>
      <w:color w:val="0000FF"/>
      <w:u w:val="single"/>
    </w:rPr>
  </w:style>
  <w:style w:type="paragraph" w:customStyle="1" w:styleId="Odsaden1">
    <w:name w:val="Odsadený 1"/>
    <w:basedOn w:val="Zarkazkladnhotextu3"/>
    <w:qFormat/>
    <w:rsid w:val="00D0415D"/>
    <w:pPr>
      <w:spacing w:after="0" w:line="240" w:lineRule="auto"/>
      <w:ind w:left="567"/>
      <w:jc w:val="both"/>
    </w:pPr>
    <w:rPr>
      <w:rFonts w:eastAsia="Times New Roman"/>
      <w:sz w:val="22"/>
      <w:szCs w:val="22"/>
      <w:lang w:val="en-US" w:eastAsia="cs-CZ"/>
    </w:rPr>
  </w:style>
  <w:style w:type="paragraph" w:customStyle="1" w:styleId="Odsadeny150">
    <w:name w:val="Odsadeny 15"/>
    <w:basedOn w:val="Normlny"/>
    <w:qFormat/>
    <w:rsid w:val="0051012E"/>
    <w:pPr>
      <w:widowControl w:val="0"/>
      <w:tabs>
        <w:tab w:val="left" w:pos="3402"/>
      </w:tabs>
      <w:suppressAutoHyphens/>
      <w:ind w:left="851"/>
      <w:jc w:val="both"/>
    </w:pPr>
    <w:rPr>
      <w:rFonts w:eastAsia="Times New Roman"/>
      <w:kern w:val="1"/>
      <w:bdr w:val="none" w:sz="0" w:space="0" w:color="auto" w:frame="1"/>
      <w:lang w:eastAsia="sk-SK"/>
    </w:rPr>
  </w:style>
  <w:style w:type="paragraph" w:customStyle="1" w:styleId="Italic15">
    <w:name w:val="Italic 15"/>
    <w:basedOn w:val="Odsadeny150"/>
    <w:qFormat/>
    <w:rsid w:val="00D0415D"/>
    <w:rPr>
      <w:i/>
    </w:rPr>
  </w:style>
  <w:style w:type="paragraph" w:styleId="Zarkazkladnhotextu3">
    <w:name w:val="Body Text Indent 3"/>
    <w:basedOn w:val="Normlny"/>
    <w:link w:val="Zarkazkladnhotextu3Char"/>
    <w:uiPriority w:val="99"/>
    <w:semiHidden/>
    <w:unhideWhenUsed/>
    <w:rsid w:val="00D0415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D0415D"/>
    <w:rPr>
      <w:sz w:val="16"/>
      <w:szCs w:val="16"/>
    </w:rPr>
  </w:style>
  <w:style w:type="paragraph" w:customStyle="1" w:styleId="Odsaden20">
    <w:name w:val="Odsadený 20"/>
    <w:basedOn w:val="Odsadeny150"/>
    <w:qFormat/>
    <w:rsid w:val="000C3DBD"/>
    <w:pPr>
      <w:ind w:left="1134"/>
    </w:pPr>
  </w:style>
  <w:style w:type="character" w:styleId="slostrany">
    <w:name w:val="page number"/>
    <w:basedOn w:val="Predvolenpsmoodseku"/>
    <w:uiPriority w:val="99"/>
    <w:semiHidden/>
    <w:unhideWhenUsed/>
    <w:rsid w:val="003A67A9"/>
  </w:style>
  <w:style w:type="paragraph" w:customStyle="1" w:styleId="lnokzmluvy">
    <w:name w:val="Článok zmluvy"/>
    <w:basedOn w:val="Nadpis2"/>
    <w:rsid w:val="00486F12"/>
    <w:pPr>
      <w:keepNext w:val="0"/>
      <w:keepLines w:val="0"/>
      <w:numPr>
        <w:numId w:val="2"/>
      </w:numPr>
      <w:tabs>
        <w:tab w:val="clear" w:pos="720"/>
        <w:tab w:val="num" w:pos="851"/>
      </w:tabs>
      <w:spacing w:before="240" w:after="120"/>
      <w:ind w:left="851" w:hanging="851"/>
      <w:jc w:val="center"/>
    </w:pPr>
    <w:rPr>
      <w:rFonts w:ascii="Arial" w:eastAsia="Times New Roman" w:hAnsi="Arial" w:cs="Times New Roman"/>
      <w:b/>
      <w:bCs/>
      <w:color w:val="auto"/>
      <w:sz w:val="22"/>
      <w:szCs w:val="20"/>
      <w:lang w:eastAsia="cs-CZ"/>
    </w:rPr>
  </w:style>
  <w:style w:type="paragraph" w:customStyle="1" w:styleId="Zoznam3">
    <w:name w:val="Zoznam3"/>
    <w:basedOn w:val="lnokzmluvy"/>
    <w:rsid w:val="00486F12"/>
    <w:pPr>
      <w:tabs>
        <w:tab w:val="num" w:pos="360"/>
      </w:tabs>
      <w:spacing w:before="0"/>
      <w:ind w:left="567" w:hanging="567"/>
      <w:jc w:val="both"/>
    </w:pPr>
    <w:rPr>
      <w:b w:val="0"/>
      <w:bCs w:val="0"/>
    </w:rPr>
  </w:style>
  <w:style w:type="paragraph" w:customStyle="1" w:styleId="Zoznampsm10">
    <w:name w:val="Zoznam písm. 10"/>
    <w:basedOn w:val="Zoznampsmeno"/>
    <w:qFormat/>
    <w:rsid w:val="004F33F4"/>
    <w:pPr>
      <w:numPr>
        <w:numId w:val="10"/>
      </w:numPr>
      <w:jc w:val="both"/>
    </w:pPr>
  </w:style>
  <w:style w:type="character" w:customStyle="1" w:styleId="Nadpis2Char">
    <w:name w:val="Nadpis 2 Char"/>
    <w:basedOn w:val="Predvolenpsmoodseku"/>
    <w:link w:val="Nadpis2"/>
    <w:uiPriority w:val="9"/>
    <w:rsid w:val="00486F12"/>
    <w:rPr>
      <w:rFonts w:asciiTheme="majorHAnsi" w:eastAsiaTheme="majorEastAsia" w:hAnsiTheme="majorHAnsi" w:cstheme="majorBidi"/>
      <w:color w:val="2E74B5" w:themeColor="accent1" w:themeShade="BF"/>
      <w:sz w:val="26"/>
      <w:szCs w:val="26"/>
    </w:rPr>
  </w:style>
  <w:style w:type="paragraph" w:customStyle="1" w:styleId="Obojstranne">
    <w:name w:val="Obojstranne"/>
    <w:basedOn w:val="Normlny"/>
    <w:uiPriority w:val="1"/>
    <w:qFormat/>
    <w:rsid w:val="001A485E"/>
    <w:pPr>
      <w:widowControl w:val="0"/>
      <w:jc w:val="both"/>
    </w:pPr>
  </w:style>
  <w:style w:type="paragraph" w:styleId="Odsekzoznamu">
    <w:name w:val="List Paragraph"/>
    <w:aliases w:val="body,Odsek zoznamu2"/>
    <w:basedOn w:val="Normlny"/>
    <w:link w:val="OdsekzoznamuChar"/>
    <w:uiPriority w:val="1"/>
    <w:qFormat/>
    <w:rsid w:val="004706FA"/>
    <w:pPr>
      <w:ind w:left="720"/>
      <w:contextualSpacing/>
    </w:pPr>
  </w:style>
  <w:style w:type="paragraph" w:customStyle="1" w:styleId="Odrka20">
    <w:name w:val="Odrážka 20"/>
    <w:basedOn w:val="Odsaden20"/>
    <w:qFormat/>
    <w:rsid w:val="001A32A2"/>
    <w:pPr>
      <w:numPr>
        <w:numId w:val="3"/>
      </w:numPr>
    </w:pPr>
  </w:style>
  <w:style w:type="paragraph" w:customStyle="1" w:styleId="Zoznampsmeno">
    <w:name w:val="Zoznam písmeno"/>
    <w:basedOn w:val="Normlny"/>
    <w:qFormat/>
    <w:rsid w:val="004300AE"/>
    <w:pPr>
      <w:ind w:left="986" w:hanging="360"/>
    </w:pPr>
  </w:style>
  <w:style w:type="paragraph" w:customStyle="1" w:styleId="Zoznampsmeno15">
    <w:name w:val="Zoznam písmeno 15"/>
    <w:basedOn w:val="Odsekzoznamu"/>
    <w:qFormat/>
    <w:rsid w:val="004300AE"/>
    <w:pPr>
      <w:numPr>
        <w:numId w:val="4"/>
      </w:numPr>
    </w:pPr>
  </w:style>
  <w:style w:type="paragraph" w:customStyle="1" w:styleId="Odrka10">
    <w:name w:val="Odrážka 10"/>
    <w:basedOn w:val="Normlny"/>
    <w:uiPriority w:val="1"/>
    <w:qFormat/>
    <w:rsid w:val="008027D4"/>
    <w:pPr>
      <w:widowControl w:val="0"/>
      <w:numPr>
        <w:numId w:val="5"/>
      </w:numPr>
      <w:autoSpaceDE w:val="0"/>
      <w:autoSpaceDN w:val="0"/>
      <w:jc w:val="both"/>
    </w:pPr>
    <w:rPr>
      <w:rFonts w:eastAsia="Arial"/>
    </w:rPr>
  </w:style>
  <w:style w:type="table" w:customStyle="1" w:styleId="TableNormal">
    <w:name w:val="Table Normal"/>
    <w:uiPriority w:val="2"/>
    <w:semiHidden/>
    <w:unhideWhenUsed/>
    <w:qFormat/>
    <w:rsid w:val="007849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78495C"/>
    <w:pPr>
      <w:widowControl w:val="0"/>
      <w:autoSpaceDE w:val="0"/>
      <w:autoSpaceDN w:val="0"/>
      <w:ind w:left="134"/>
    </w:pPr>
    <w:rPr>
      <w:rFonts w:eastAsia="Arial"/>
    </w:rPr>
  </w:style>
  <w:style w:type="paragraph" w:styleId="Zkladntext">
    <w:name w:val="Body Text"/>
    <w:basedOn w:val="Normlny"/>
    <w:link w:val="ZkladntextChar"/>
    <w:uiPriority w:val="99"/>
    <w:semiHidden/>
    <w:unhideWhenUsed/>
    <w:rsid w:val="0078495C"/>
    <w:pPr>
      <w:spacing w:after="120"/>
    </w:pPr>
  </w:style>
  <w:style w:type="character" w:customStyle="1" w:styleId="ZkladntextChar">
    <w:name w:val="Základný text Char"/>
    <w:basedOn w:val="Predvolenpsmoodseku"/>
    <w:link w:val="Zkladntext"/>
    <w:uiPriority w:val="99"/>
    <w:semiHidden/>
    <w:rsid w:val="0078495C"/>
  </w:style>
  <w:style w:type="paragraph" w:customStyle="1" w:styleId="Odsaden10">
    <w:name w:val="Odsadený 10"/>
    <w:basedOn w:val="Odsadeny15"/>
    <w:qFormat/>
    <w:rsid w:val="00C7760F"/>
    <w:pPr>
      <w:tabs>
        <w:tab w:val="left" w:pos="9000"/>
      </w:tabs>
      <w:ind w:left="567"/>
    </w:pPr>
  </w:style>
  <w:style w:type="character" w:customStyle="1" w:styleId="OdsekzoznamuChar">
    <w:name w:val="Odsek zoznamu Char"/>
    <w:aliases w:val="body Char,Odsek zoznamu2 Char"/>
    <w:link w:val="Odsekzoznamu"/>
    <w:uiPriority w:val="34"/>
    <w:locked/>
    <w:rsid w:val="007F3851"/>
    <w:rPr>
      <w:rFonts w:ascii="Arial" w:hAnsi="Arial" w:cs="Arial"/>
      <w:sz w:val="20"/>
      <w:szCs w:val="20"/>
    </w:rPr>
  </w:style>
  <w:style w:type="paragraph" w:customStyle="1" w:styleId="slovannadpisZsnH">
    <w:name w:val="Číslovaný nadpis ZsnH"/>
    <w:basedOn w:val="Pokraovaniezoznamu"/>
    <w:autoRedefine/>
    <w:qFormat/>
    <w:rsid w:val="00C7760F"/>
    <w:pPr>
      <w:autoSpaceDE w:val="0"/>
      <w:autoSpaceDN w:val="0"/>
      <w:adjustRightInd w:val="0"/>
      <w:spacing w:before="100" w:beforeAutospacing="1" w:line="240" w:lineRule="auto"/>
      <w:ind w:left="284" w:hanging="284"/>
      <w:jc w:val="both"/>
    </w:pPr>
    <w:rPr>
      <w:rFonts w:cstheme="minorHAnsi"/>
      <w:b/>
      <w:bCs/>
      <w:sz w:val="24"/>
      <w:szCs w:val="23"/>
    </w:rPr>
  </w:style>
  <w:style w:type="paragraph" w:styleId="Pokraovaniezoznamu">
    <w:name w:val="List Continue"/>
    <w:basedOn w:val="Normlny"/>
    <w:uiPriority w:val="99"/>
    <w:semiHidden/>
    <w:unhideWhenUsed/>
    <w:rsid w:val="00C7760F"/>
    <w:pPr>
      <w:spacing w:after="120"/>
      <w:ind w:left="283"/>
      <w:contextualSpacing/>
    </w:pPr>
  </w:style>
  <w:style w:type="paragraph" w:customStyle="1" w:styleId="Odrka15">
    <w:name w:val="Odrážka 15"/>
    <w:basedOn w:val="Normlny"/>
    <w:qFormat/>
    <w:rsid w:val="00467007"/>
  </w:style>
  <w:style w:type="paragraph" w:styleId="Revzia">
    <w:name w:val="Revision"/>
    <w:hidden/>
    <w:uiPriority w:val="99"/>
    <w:semiHidden/>
    <w:rsid w:val="00C855FF"/>
    <w:pPr>
      <w:spacing w:after="0" w:line="240" w:lineRule="auto"/>
    </w:pPr>
  </w:style>
  <w:style w:type="paragraph" w:customStyle="1" w:styleId="Zoznampsm1">
    <w:name w:val="Zoznam písm 1"/>
    <w:basedOn w:val="Zoznampsmeno15"/>
    <w:qFormat/>
    <w:rsid w:val="00110D72"/>
    <w:pPr>
      <w:jc w:val="both"/>
    </w:pPr>
  </w:style>
  <w:style w:type="paragraph" w:customStyle="1" w:styleId="Zoznamslo2">
    <w:name w:val="Zoznam číslo 2"/>
    <w:basedOn w:val="Normlny"/>
    <w:qFormat/>
    <w:rsid w:val="000956FC"/>
    <w:pPr>
      <w:numPr>
        <w:ilvl w:val="1"/>
        <w:numId w:val="6"/>
      </w:numPr>
      <w:tabs>
        <w:tab w:val="left" w:pos="969"/>
      </w:tabs>
      <w:jc w:val="both"/>
    </w:pPr>
    <w:rPr>
      <w:rFonts w:eastAsia="Times New Roman"/>
      <w:lang w:eastAsia="sk-SK"/>
    </w:rPr>
  </w:style>
  <w:style w:type="paragraph" w:customStyle="1" w:styleId="Zoznamslo3">
    <w:name w:val="Zoznam číslo 3"/>
    <w:basedOn w:val="Zoznamslo2"/>
    <w:qFormat/>
    <w:rsid w:val="000956FC"/>
    <w:pPr>
      <w:numPr>
        <w:ilvl w:val="2"/>
      </w:numPr>
    </w:pPr>
  </w:style>
  <w:style w:type="paragraph" w:customStyle="1" w:styleId="Zoznamslo4">
    <w:name w:val="Zoznam číslo 4"/>
    <w:basedOn w:val="Zoznamslo2"/>
    <w:qFormat/>
    <w:rsid w:val="000956FC"/>
    <w:pPr>
      <w:numPr>
        <w:ilvl w:val="3"/>
      </w:numPr>
    </w:pPr>
  </w:style>
  <w:style w:type="paragraph" w:customStyle="1" w:styleId="Nadpisodsek">
    <w:name w:val="Nadpis odsek"/>
    <w:basedOn w:val="Normlny"/>
    <w:qFormat/>
    <w:rsid w:val="000956FC"/>
    <w:pPr>
      <w:keepNext/>
      <w:numPr>
        <w:numId w:val="6"/>
      </w:numPr>
      <w:tabs>
        <w:tab w:val="left" w:pos="5245"/>
        <w:tab w:val="right" w:leader="dot" w:pos="7938"/>
      </w:tabs>
      <w:spacing w:before="480" w:after="120"/>
      <w:outlineLvl w:val="2"/>
    </w:pPr>
    <w:rPr>
      <w:rFonts w:eastAsia="Times New Roman"/>
      <w:b/>
      <w:smallCaps/>
      <w:sz w:val="28"/>
      <w:szCs w:val="28"/>
      <w:lang w:eastAsia="cs-CZ"/>
    </w:rPr>
  </w:style>
  <w:style w:type="paragraph" w:customStyle="1" w:styleId="Obojstrane15">
    <w:name w:val="Obojstrane 15"/>
    <w:basedOn w:val="Normlny"/>
    <w:qFormat/>
    <w:rsid w:val="000956FC"/>
    <w:pPr>
      <w:spacing w:after="120"/>
      <w:ind w:left="852"/>
      <w:jc w:val="both"/>
    </w:pPr>
    <w:rPr>
      <w:rFonts w:eastAsia="Calibri" w:cs="Times New Roman"/>
    </w:rPr>
  </w:style>
  <w:style w:type="paragraph" w:customStyle="1" w:styleId="Odrkaodsad10">
    <w:name w:val="Odrážka odsad 10"/>
    <w:basedOn w:val="Normlny"/>
    <w:qFormat/>
    <w:rsid w:val="00AB0FEA"/>
    <w:pPr>
      <w:numPr>
        <w:numId w:val="7"/>
      </w:numPr>
      <w:jc w:val="both"/>
    </w:pPr>
    <w:rPr>
      <w:rFonts w:eastAsia="Times New Roman"/>
      <w:lang w:eastAsia="sk-SK"/>
    </w:rPr>
  </w:style>
  <w:style w:type="character" w:styleId="Nevyrieenzmienka">
    <w:name w:val="Unresolved Mention"/>
    <w:basedOn w:val="Predvolenpsmoodseku"/>
    <w:uiPriority w:val="99"/>
    <w:semiHidden/>
    <w:unhideWhenUsed/>
    <w:rsid w:val="00DA2AB5"/>
    <w:rPr>
      <w:color w:val="605E5C"/>
      <w:shd w:val="clear" w:color="auto" w:fill="E1DFDD"/>
    </w:rPr>
  </w:style>
  <w:style w:type="paragraph" w:customStyle="1" w:styleId="Obojstranne10">
    <w:name w:val="Obojstranne 10"/>
    <w:basedOn w:val="Normlny"/>
    <w:qFormat/>
    <w:rsid w:val="002F2FA7"/>
    <w:pPr>
      <w:ind w:left="567"/>
      <w:jc w:val="both"/>
    </w:pPr>
  </w:style>
  <w:style w:type="paragraph" w:customStyle="1" w:styleId="Odrazka15">
    <w:name w:val="Odrazka15"/>
    <w:basedOn w:val="Normlny"/>
    <w:qFormat/>
    <w:rsid w:val="007C5726"/>
    <w:pPr>
      <w:widowControl w:val="0"/>
      <w:numPr>
        <w:numId w:val="9"/>
      </w:numPr>
      <w:tabs>
        <w:tab w:val="left" w:pos="1134"/>
      </w:tabs>
    </w:pPr>
    <w:rPr>
      <w:rFonts w:eastAsia="Helvetica"/>
      <w:bCs/>
      <w:sz w:val="22"/>
      <w:szCs w:val="22"/>
      <w:lang w:val="x-none" w:eastAsia="sk-SK"/>
    </w:rPr>
  </w:style>
  <w:style w:type="paragraph" w:customStyle="1" w:styleId="Bodytextbold">
    <w:name w:val="Body text bold"/>
    <w:basedOn w:val="Normlny"/>
    <w:next w:val="Normlny"/>
    <w:qFormat/>
    <w:rsid w:val="004D28A3"/>
    <w:pPr>
      <w:tabs>
        <w:tab w:val="left" w:pos="1134"/>
      </w:tabs>
      <w:spacing w:before="120" w:line="240" w:lineRule="auto"/>
      <w:jc w:val="both"/>
    </w:pPr>
    <w:rPr>
      <w:rFonts w:eastAsia="Times New Roman" w:cs="Times New Roman"/>
      <w:b/>
      <w:color w:val="000000"/>
      <w:sz w:val="19"/>
      <w:szCs w:val="22"/>
      <w:lang w:val="cs-CZ"/>
    </w:rPr>
  </w:style>
  <w:style w:type="character" w:customStyle="1" w:styleId="Nadpis3Char">
    <w:name w:val="Nadpis 3 Char"/>
    <w:basedOn w:val="Predvolenpsmoodseku"/>
    <w:link w:val="Nadpis3"/>
    <w:uiPriority w:val="9"/>
    <w:semiHidden/>
    <w:rsid w:val="00C26662"/>
    <w:rPr>
      <w:rFonts w:asciiTheme="majorHAnsi" w:eastAsiaTheme="majorEastAsia" w:hAnsiTheme="majorHAnsi" w:cstheme="majorBidi"/>
      <w:color w:val="1F4D78" w:themeColor="accent1" w:themeShade="7F"/>
      <w:sz w:val="24"/>
      <w:szCs w:val="24"/>
    </w:rPr>
  </w:style>
  <w:style w:type="paragraph" w:customStyle="1" w:styleId="Predsunut40">
    <w:name w:val="Predsunutý 40"/>
    <w:basedOn w:val="Normlny"/>
    <w:qFormat/>
    <w:rsid w:val="008D56E4"/>
    <w:pPr>
      <w:widowControl w:val="0"/>
      <w:tabs>
        <w:tab w:val="left" w:pos="2552"/>
      </w:tabs>
      <w:ind w:left="2552" w:hanging="198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3158">
      <w:bodyDiv w:val="1"/>
      <w:marLeft w:val="0"/>
      <w:marRight w:val="0"/>
      <w:marTop w:val="0"/>
      <w:marBottom w:val="0"/>
      <w:divBdr>
        <w:top w:val="none" w:sz="0" w:space="0" w:color="auto"/>
        <w:left w:val="none" w:sz="0" w:space="0" w:color="auto"/>
        <w:bottom w:val="none" w:sz="0" w:space="0" w:color="auto"/>
        <w:right w:val="none" w:sz="0" w:space="0" w:color="auto"/>
      </w:divBdr>
    </w:div>
    <w:div w:id="1181358207">
      <w:bodyDiv w:val="1"/>
      <w:marLeft w:val="0"/>
      <w:marRight w:val="0"/>
      <w:marTop w:val="0"/>
      <w:marBottom w:val="0"/>
      <w:divBdr>
        <w:top w:val="none" w:sz="0" w:space="0" w:color="auto"/>
        <w:left w:val="none" w:sz="0" w:space="0" w:color="auto"/>
        <w:bottom w:val="none" w:sz="0" w:space="0" w:color="auto"/>
        <w:right w:val="none" w:sz="0" w:space="0" w:color="auto"/>
      </w:divBdr>
    </w:div>
    <w:div w:id="1181507184">
      <w:bodyDiv w:val="1"/>
      <w:marLeft w:val="0"/>
      <w:marRight w:val="0"/>
      <w:marTop w:val="0"/>
      <w:marBottom w:val="0"/>
      <w:divBdr>
        <w:top w:val="none" w:sz="0" w:space="0" w:color="auto"/>
        <w:left w:val="none" w:sz="0" w:space="0" w:color="auto"/>
        <w:bottom w:val="none" w:sz="0" w:space="0" w:color="auto"/>
        <w:right w:val="none" w:sz="0" w:space="0" w:color="auto"/>
      </w:divBdr>
      <w:divsChild>
        <w:div w:id="1161583651">
          <w:marLeft w:val="0"/>
          <w:marRight w:val="0"/>
          <w:marTop w:val="0"/>
          <w:marBottom w:val="0"/>
          <w:divBdr>
            <w:top w:val="none" w:sz="0" w:space="0" w:color="auto"/>
            <w:left w:val="none" w:sz="0" w:space="0" w:color="auto"/>
            <w:bottom w:val="none" w:sz="0" w:space="0" w:color="auto"/>
            <w:right w:val="none" w:sz="0" w:space="0" w:color="auto"/>
          </w:divBdr>
          <w:divsChild>
            <w:div w:id="161168733">
              <w:marLeft w:val="0"/>
              <w:marRight w:val="0"/>
              <w:marTop w:val="0"/>
              <w:marBottom w:val="0"/>
              <w:divBdr>
                <w:top w:val="none" w:sz="0" w:space="0" w:color="auto"/>
                <w:left w:val="none" w:sz="0" w:space="0" w:color="auto"/>
                <w:bottom w:val="none" w:sz="0" w:space="0" w:color="auto"/>
                <w:right w:val="none" w:sz="0" w:space="0" w:color="auto"/>
              </w:divBdr>
              <w:divsChild>
                <w:div w:id="1839803842">
                  <w:marLeft w:val="0"/>
                  <w:marRight w:val="0"/>
                  <w:marTop w:val="0"/>
                  <w:marBottom w:val="0"/>
                  <w:divBdr>
                    <w:top w:val="none" w:sz="0" w:space="0" w:color="auto"/>
                    <w:left w:val="none" w:sz="0" w:space="0" w:color="auto"/>
                    <w:bottom w:val="none" w:sz="0" w:space="0" w:color="auto"/>
                    <w:right w:val="none" w:sz="0" w:space="0" w:color="auto"/>
                  </w:divBdr>
                  <w:divsChild>
                    <w:div w:id="403459043">
                      <w:marLeft w:val="0"/>
                      <w:marRight w:val="0"/>
                      <w:marTop w:val="0"/>
                      <w:marBottom w:val="0"/>
                      <w:divBdr>
                        <w:top w:val="none" w:sz="0" w:space="0" w:color="auto"/>
                        <w:left w:val="none" w:sz="0" w:space="0" w:color="auto"/>
                        <w:bottom w:val="none" w:sz="0" w:space="0" w:color="auto"/>
                        <w:right w:val="none" w:sz="0" w:space="0" w:color="auto"/>
                      </w:divBdr>
                      <w:divsChild>
                        <w:div w:id="1301182686">
                          <w:marLeft w:val="0"/>
                          <w:marRight w:val="0"/>
                          <w:marTop w:val="0"/>
                          <w:marBottom w:val="0"/>
                          <w:divBdr>
                            <w:top w:val="none" w:sz="0" w:space="0" w:color="auto"/>
                            <w:left w:val="none" w:sz="0" w:space="0" w:color="auto"/>
                            <w:bottom w:val="none" w:sz="0" w:space="0" w:color="auto"/>
                            <w:right w:val="none" w:sz="0" w:space="0" w:color="auto"/>
                          </w:divBdr>
                          <w:divsChild>
                            <w:div w:id="1552888475">
                              <w:marLeft w:val="0"/>
                              <w:marRight w:val="0"/>
                              <w:marTop w:val="0"/>
                              <w:marBottom w:val="0"/>
                              <w:divBdr>
                                <w:top w:val="none" w:sz="0" w:space="0" w:color="auto"/>
                                <w:left w:val="none" w:sz="0" w:space="0" w:color="auto"/>
                                <w:bottom w:val="none" w:sz="0" w:space="0" w:color="auto"/>
                                <w:right w:val="none" w:sz="0" w:space="0" w:color="auto"/>
                              </w:divBdr>
                              <w:divsChild>
                                <w:div w:id="2126850460">
                                  <w:marLeft w:val="0"/>
                                  <w:marRight w:val="0"/>
                                  <w:marTop w:val="0"/>
                                  <w:marBottom w:val="0"/>
                                  <w:divBdr>
                                    <w:top w:val="none" w:sz="0" w:space="0" w:color="auto"/>
                                    <w:left w:val="none" w:sz="0" w:space="0" w:color="auto"/>
                                    <w:bottom w:val="none" w:sz="0" w:space="0" w:color="auto"/>
                                    <w:right w:val="none" w:sz="0" w:space="0" w:color="auto"/>
                                  </w:divBdr>
                                </w:div>
                              </w:divsChild>
                            </w:div>
                            <w:div w:id="151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4CEB-AE7E-CE45-AC05-560E76E4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7</Pages>
  <Words>2322</Words>
  <Characters>13241</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Mihok</dc:creator>
  <cp:keywords/>
  <dc:description/>
  <cp:lastModifiedBy>Milos Mihok</cp:lastModifiedBy>
  <cp:revision>23</cp:revision>
  <cp:lastPrinted>2019-07-12T05:48:00Z</cp:lastPrinted>
  <dcterms:created xsi:type="dcterms:W3CDTF">2021-07-28T08:41:00Z</dcterms:created>
  <dcterms:modified xsi:type="dcterms:W3CDTF">2022-01-19T07:56:00Z</dcterms:modified>
</cp:coreProperties>
</file>